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72B762" w14:textId="77777777" w:rsidR="00F34AF2" w:rsidRDefault="00181918">
      <w:pPr>
        <w:spacing w:after="0"/>
        <w:rPr>
          <w:rFonts w:ascii="Times New Roman" w:hAnsi="Times New Roman" w:cs="Times New Roman"/>
          <w:b/>
        </w:rPr>
      </w:pPr>
      <w:r>
        <w:rPr>
          <w:noProof/>
          <w:lang w:eastAsia="pl-PL"/>
        </w:rPr>
        <w:drawing>
          <wp:inline distT="0" distB="0" distL="0" distR="0" wp14:anchorId="70BEAE06" wp14:editId="5E27150A">
            <wp:extent cx="731520" cy="7239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040E86" w14:textId="7ECF4BFB" w:rsidR="00F34AF2" w:rsidRPr="00A80F83" w:rsidRDefault="00181918" w:rsidP="00A80F83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WYMAGANIA EDUKACYJNE Z </w:t>
      </w:r>
      <w:r>
        <w:rPr>
          <w:rFonts w:ascii="Times New Roman" w:hAnsi="Times New Roman" w:cs="Times New Roman"/>
          <w:b/>
          <w:sz w:val="28"/>
          <w:szCs w:val="28"/>
        </w:rPr>
        <w:t>CHEMII</w:t>
      </w:r>
      <w:r w:rsidR="00A80F83">
        <w:rPr>
          <w:rFonts w:ascii="Times New Roman" w:hAnsi="Times New Roman" w:cs="Times New Roman"/>
          <w:b/>
        </w:rPr>
        <w:t xml:space="preserve"> </w:t>
      </w:r>
    </w:p>
    <w:p w14:paraId="38AE21E4" w14:textId="77777777" w:rsidR="00F34AF2" w:rsidRDefault="00F34AF2">
      <w:pPr>
        <w:spacing w:after="0"/>
        <w:jc w:val="center"/>
        <w:rPr>
          <w:rFonts w:ascii="Times New Roman" w:hAnsi="Times New Roman" w:cs="Times New Roman"/>
          <w:b/>
        </w:rPr>
      </w:pPr>
    </w:p>
    <w:p w14:paraId="23D96F71" w14:textId="7D1DEA2A" w:rsidR="00F34AF2" w:rsidRDefault="006C4208" w:rsidP="002A5743">
      <w:pPr>
        <w:tabs>
          <w:tab w:val="center" w:pos="7002"/>
          <w:tab w:val="left" w:pos="85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ZAKRES PODSTAWOWY – KLASY 2</w:t>
      </w: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750"/>
        <w:gridCol w:w="2750"/>
        <w:gridCol w:w="25"/>
        <w:gridCol w:w="2725"/>
        <w:gridCol w:w="2750"/>
        <w:gridCol w:w="2749"/>
      </w:tblGrid>
      <w:tr w:rsidR="00F34AF2" w14:paraId="5BA14AED" w14:textId="77777777" w:rsidTr="000640C5">
        <w:trPr>
          <w:trHeight w:val="400"/>
          <w:jc w:val="center"/>
        </w:trPr>
        <w:tc>
          <w:tcPr>
            <w:tcW w:w="13749" w:type="dxa"/>
            <w:gridSpan w:val="6"/>
          </w:tcPr>
          <w:p w14:paraId="679509AE" w14:textId="173B8C90" w:rsidR="00F34AF2" w:rsidRDefault="0018191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Szczegółowe wymagania edukacyjne dla klasy 2E, 2G, 2H</w:t>
            </w:r>
            <w:r w:rsidR="00A80F83">
              <w:rPr>
                <w:rFonts w:ascii="Times New Roman" w:hAnsi="Times New Roman" w:cs="Times New Roman"/>
                <w:b/>
              </w:rPr>
              <w:t>1, 2H</w:t>
            </w:r>
            <w:bookmarkStart w:id="0" w:name="_GoBack"/>
            <w:bookmarkEnd w:id="0"/>
          </w:p>
        </w:tc>
      </w:tr>
      <w:tr w:rsidR="00F34AF2" w14:paraId="655CC5C7" w14:textId="77777777" w:rsidTr="000640C5">
        <w:trPr>
          <w:trHeight w:val="400"/>
          <w:jc w:val="center"/>
        </w:trPr>
        <w:tc>
          <w:tcPr>
            <w:tcW w:w="13749" w:type="dxa"/>
            <w:gridSpan w:val="6"/>
          </w:tcPr>
          <w:p w14:paraId="5EA960B8" w14:textId="77777777" w:rsidR="00F34AF2" w:rsidRDefault="001819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Ocenę</w:t>
            </w:r>
            <w:r>
              <w:rPr>
                <w:rFonts w:ascii="Times New Roman" w:hAnsi="Times New Roman" w:cs="Times New Roman"/>
                <w:b/>
              </w:rPr>
              <w:t xml:space="preserve"> niedostateczną </w:t>
            </w:r>
            <w:r>
              <w:rPr>
                <w:rFonts w:ascii="Times New Roman" w:hAnsi="Times New Roman" w:cs="Times New Roman"/>
              </w:rPr>
              <w:t>otrzymuje uczeń, który nie spełnia wymagań edukacyjnych niezbędnych do uzyskania oceny dopuszczającej.</w:t>
            </w:r>
          </w:p>
          <w:p w14:paraId="55C44375" w14:textId="22F058E6" w:rsidR="00394620" w:rsidRDefault="003946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Ocenę </w:t>
            </w:r>
            <w:r w:rsidRPr="00394620">
              <w:rPr>
                <w:rFonts w:ascii="Times New Roman" w:hAnsi="Times New Roman" w:cs="Times New Roman"/>
                <w:b/>
              </w:rPr>
              <w:t xml:space="preserve">celującą </w:t>
            </w:r>
            <w:r>
              <w:rPr>
                <w:rFonts w:ascii="Times New Roman" w:hAnsi="Times New Roman" w:cs="Times New Roman"/>
              </w:rPr>
              <w:t>otrzymuje uczeń, które ze wszystkich form sprawdzania wiedzy i umiejętności uzyskał 100% możliwych do zdobycia punktów</w:t>
            </w:r>
          </w:p>
        </w:tc>
      </w:tr>
      <w:tr w:rsidR="000640C5" w14:paraId="3052E908" w14:textId="77777777" w:rsidTr="000640C5">
        <w:trPr>
          <w:trHeight w:val="397"/>
          <w:jc w:val="center"/>
        </w:trPr>
        <w:tc>
          <w:tcPr>
            <w:tcW w:w="2750" w:type="dxa"/>
          </w:tcPr>
          <w:p w14:paraId="6CCA32D4" w14:textId="4F01AC23" w:rsidR="000640C5" w:rsidRDefault="000640C5" w:rsidP="002A5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1BC">
              <w:rPr>
                <w:rFonts w:ascii="Times New Roman" w:hAnsi="Times New Roman" w:cs="Times New Roman"/>
                <w:b/>
                <w:sz w:val="20"/>
                <w:szCs w:val="20"/>
              </w:rPr>
              <w:t>[1]</w:t>
            </w:r>
          </w:p>
        </w:tc>
        <w:tc>
          <w:tcPr>
            <w:tcW w:w="2775" w:type="dxa"/>
            <w:gridSpan w:val="2"/>
          </w:tcPr>
          <w:p w14:paraId="240CE6FA" w14:textId="7A11A04F" w:rsidR="000640C5" w:rsidRDefault="00064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1BC">
              <w:rPr>
                <w:rStyle w:val="BoldCondensed"/>
                <w:rFonts w:ascii="Times New Roman" w:hAnsi="Times New Roman" w:cs="Times New Roman"/>
                <w:sz w:val="20"/>
                <w:szCs w:val="20"/>
              </w:rPr>
              <w:t>[2]</w:t>
            </w:r>
          </w:p>
        </w:tc>
        <w:tc>
          <w:tcPr>
            <w:tcW w:w="2725" w:type="dxa"/>
          </w:tcPr>
          <w:p w14:paraId="1E05D752" w14:textId="4233E446" w:rsidR="000640C5" w:rsidRDefault="00064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1BC">
              <w:rPr>
                <w:rStyle w:val="BoldCondensed"/>
                <w:rFonts w:ascii="Times New Roman" w:hAnsi="Times New Roman" w:cs="Times New Roman"/>
                <w:sz w:val="20"/>
                <w:szCs w:val="20"/>
              </w:rPr>
              <w:t>[3]</w:t>
            </w:r>
          </w:p>
        </w:tc>
        <w:tc>
          <w:tcPr>
            <w:tcW w:w="2750" w:type="dxa"/>
          </w:tcPr>
          <w:p w14:paraId="612217BD" w14:textId="5D13B710" w:rsidR="000640C5" w:rsidRDefault="00064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1BC">
              <w:rPr>
                <w:rStyle w:val="BoldCondensed"/>
                <w:rFonts w:ascii="Times New Roman" w:hAnsi="Times New Roman" w:cs="Times New Roman"/>
                <w:sz w:val="20"/>
                <w:szCs w:val="20"/>
              </w:rPr>
              <w:t>[4]</w:t>
            </w:r>
          </w:p>
        </w:tc>
        <w:tc>
          <w:tcPr>
            <w:tcW w:w="2749" w:type="dxa"/>
          </w:tcPr>
          <w:p w14:paraId="73F59B47" w14:textId="71FC71FC" w:rsidR="000640C5" w:rsidRDefault="00064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1BC">
              <w:rPr>
                <w:rStyle w:val="BoldCondensed"/>
                <w:rFonts w:ascii="Times New Roman" w:hAnsi="Times New Roman" w:cs="Times New Roman"/>
                <w:sz w:val="20"/>
                <w:szCs w:val="20"/>
              </w:rPr>
              <w:t>[5]</w:t>
            </w:r>
          </w:p>
        </w:tc>
      </w:tr>
      <w:tr w:rsidR="000640C5" w14:paraId="0B0B6185" w14:textId="77777777" w:rsidTr="00F818F3">
        <w:trPr>
          <w:trHeight w:val="397"/>
          <w:jc w:val="center"/>
        </w:trPr>
        <w:tc>
          <w:tcPr>
            <w:tcW w:w="2750" w:type="dxa"/>
          </w:tcPr>
          <w:p w14:paraId="14E4AAAE" w14:textId="77777777" w:rsidR="000640C5" w:rsidRDefault="000640C5" w:rsidP="00F81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oceny dopuszczającej</w:t>
            </w:r>
          </w:p>
          <w:p w14:paraId="23749FD7" w14:textId="06B1A4AC" w:rsidR="000640C5" w:rsidRDefault="000640C5" w:rsidP="00F81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E94">
              <w:rPr>
                <w:rFonts w:ascii="Times New Roman" w:hAnsi="Times New Roman" w:cs="Times New Roman"/>
                <w:b/>
                <w:bCs/>
              </w:rPr>
              <w:t>[1]</w:t>
            </w:r>
          </w:p>
        </w:tc>
        <w:tc>
          <w:tcPr>
            <w:tcW w:w="2775" w:type="dxa"/>
            <w:gridSpan w:val="2"/>
          </w:tcPr>
          <w:p w14:paraId="4C24D1A6" w14:textId="77777777" w:rsidR="000640C5" w:rsidRDefault="000640C5" w:rsidP="00F818F3">
            <w:pPr>
              <w:spacing w:after="0" w:line="240" w:lineRule="auto"/>
              <w:jc w:val="center"/>
              <w:rPr>
                <w:rStyle w:val="BoldCondensed"/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oceny </w:t>
            </w:r>
            <w:r>
              <w:rPr>
                <w:rStyle w:val="BoldCondensed"/>
                <w:rFonts w:ascii="Times New Roman" w:hAnsi="Times New Roman" w:cs="Times New Roman"/>
                <w:sz w:val="24"/>
                <w:szCs w:val="24"/>
              </w:rPr>
              <w:t>dostatecznej</w:t>
            </w:r>
          </w:p>
          <w:p w14:paraId="3B8B9F47" w14:textId="3EBD0BD3" w:rsidR="000640C5" w:rsidRDefault="000640C5" w:rsidP="000640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E94">
              <w:rPr>
                <w:rFonts w:ascii="Times New Roman" w:hAnsi="Times New Roman" w:cs="Times New Roman"/>
                <w:b/>
                <w:bCs/>
              </w:rPr>
              <w:t>[1] + [2]</w:t>
            </w:r>
          </w:p>
        </w:tc>
        <w:tc>
          <w:tcPr>
            <w:tcW w:w="2725" w:type="dxa"/>
          </w:tcPr>
          <w:p w14:paraId="766A35B1" w14:textId="77777777" w:rsidR="000640C5" w:rsidRDefault="000640C5" w:rsidP="00F818F3">
            <w:pPr>
              <w:spacing w:after="0" w:line="240" w:lineRule="auto"/>
              <w:jc w:val="center"/>
              <w:rPr>
                <w:rStyle w:val="BoldCondensed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oceny </w:t>
            </w:r>
            <w:r>
              <w:rPr>
                <w:rStyle w:val="BoldCondensed"/>
                <w:rFonts w:ascii="Times New Roman" w:hAnsi="Times New Roman" w:cs="Times New Roman"/>
                <w:sz w:val="24"/>
                <w:szCs w:val="24"/>
              </w:rPr>
              <w:t>dobrej</w:t>
            </w:r>
          </w:p>
          <w:p w14:paraId="639AAB67" w14:textId="475C8142" w:rsidR="000640C5" w:rsidRPr="000640C5" w:rsidRDefault="000640C5" w:rsidP="000640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E94">
              <w:rPr>
                <w:rFonts w:ascii="Times New Roman" w:hAnsi="Times New Roman" w:cs="Times New Roman"/>
                <w:b/>
                <w:bCs/>
              </w:rPr>
              <w:t>[1] + [2] + [3]</w:t>
            </w:r>
          </w:p>
        </w:tc>
        <w:tc>
          <w:tcPr>
            <w:tcW w:w="2750" w:type="dxa"/>
          </w:tcPr>
          <w:p w14:paraId="3FAE8208" w14:textId="77777777" w:rsidR="000640C5" w:rsidRDefault="000640C5" w:rsidP="00F818F3">
            <w:pPr>
              <w:spacing w:after="0" w:line="240" w:lineRule="auto"/>
              <w:jc w:val="center"/>
              <w:rPr>
                <w:rStyle w:val="BoldCondensed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oceny</w:t>
            </w:r>
            <w:r>
              <w:rPr>
                <w:rStyle w:val="BoldCondensed"/>
                <w:rFonts w:ascii="Times New Roman" w:hAnsi="Times New Roman" w:cs="Times New Roman"/>
                <w:sz w:val="24"/>
                <w:szCs w:val="24"/>
              </w:rPr>
              <w:t xml:space="preserve"> bardzo dobrej</w:t>
            </w:r>
          </w:p>
          <w:p w14:paraId="24BF512A" w14:textId="57F483DA" w:rsidR="000640C5" w:rsidRPr="000640C5" w:rsidRDefault="000640C5" w:rsidP="000640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E94">
              <w:rPr>
                <w:rFonts w:ascii="Times New Roman" w:hAnsi="Times New Roman" w:cs="Times New Roman"/>
                <w:b/>
                <w:bCs/>
              </w:rPr>
              <w:t>[1] + [2] + [3] + [4]</w:t>
            </w:r>
          </w:p>
        </w:tc>
        <w:tc>
          <w:tcPr>
            <w:tcW w:w="2749" w:type="dxa"/>
          </w:tcPr>
          <w:p w14:paraId="5A996D15" w14:textId="77777777" w:rsidR="000640C5" w:rsidRDefault="000640C5" w:rsidP="00F818F3">
            <w:pPr>
              <w:spacing w:after="0" w:line="240" w:lineRule="auto"/>
              <w:jc w:val="center"/>
              <w:rPr>
                <w:rStyle w:val="BoldCondensed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oceny </w:t>
            </w:r>
            <w:r>
              <w:rPr>
                <w:rStyle w:val="BoldCondensed"/>
                <w:rFonts w:ascii="Times New Roman" w:hAnsi="Times New Roman" w:cs="Times New Roman"/>
                <w:sz w:val="24"/>
                <w:szCs w:val="24"/>
              </w:rPr>
              <w:t>celującej</w:t>
            </w:r>
          </w:p>
          <w:p w14:paraId="4AFA9AA4" w14:textId="6935DB47" w:rsidR="000640C5" w:rsidRPr="000640C5" w:rsidRDefault="000640C5" w:rsidP="000640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E94">
              <w:rPr>
                <w:rFonts w:ascii="Times New Roman" w:hAnsi="Times New Roman" w:cs="Times New Roman"/>
                <w:b/>
                <w:bCs/>
              </w:rPr>
              <w:t>[1] + [2] + [3] + [4] + [5]</w:t>
            </w:r>
          </w:p>
        </w:tc>
      </w:tr>
      <w:tr w:rsidR="00F34AF2" w14:paraId="1E8C00C3" w14:textId="77777777" w:rsidTr="000640C5">
        <w:trPr>
          <w:trHeight w:val="340"/>
          <w:jc w:val="center"/>
        </w:trPr>
        <w:tc>
          <w:tcPr>
            <w:tcW w:w="13749" w:type="dxa"/>
            <w:gridSpan w:val="6"/>
          </w:tcPr>
          <w:p w14:paraId="406284C3" w14:textId="77777777" w:rsidR="00F34AF2" w:rsidRDefault="0018191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REAKCJE JONOWE W ROZTWORACH</w:t>
            </w:r>
          </w:p>
        </w:tc>
      </w:tr>
      <w:tr w:rsidR="00F34AF2" w14:paraId="29EC4286" w14:textId="77777777" w:rsidTr="000640C5">
        <w:trPr>
          <w:jc w:val="center"/>
        </w:trPr>
        <w:tc>
          <w:tcPr>
            <w:tcW w:w="2750" w:type="dxa"/>
          </w:tcPr>
          <w:p w14:paraId="7C05FD19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podaje definicję kwasów</w:t>
            </w:r>
          </w:p>
          <w:p w14:paraId="0CCB9422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klasyfikuje dany związek chemiczny do kwasów na podstawie wzoru</w:t>
            </w:r>
          </w:p>
          <w:p w14:paraId="78FE8D20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opisuje doświadczalny sposób wykrycia roztworu kwasu</w:t>
            </w:r>
          </w:p>
        </w:tc>
        <w:tc>
          <w:tcPr>
            <w:tcW w:w="2775" w:type="dxa"/>
            <w:gridSpan w:val="2"/>
          </w:tcPr>
          <w:p w14:paraId="58790E58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podaje zabarwienie wskaźników kwasowo-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-zasadowych w roztworach kwasów i wodzie</w:t>
            </w:r>
          </w:p>
          <w:p w14:paraId="37281A6A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pisze równania dysocjacji poznanych kwasów</w:t>
            </w:r>
          </w:p>
          <w:p w14:paraId="188A232F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opisuje typowe właściwości chemiczne kwasów, w tym zachowanie wobec metali, tlenków metali i wodorotlenków</w:t>
            </w:r>
          </w:p>
        </w:tc>
        <w:tc>
          <w:tcPr>
            <w:tcW w:w="2725" w:type="dxa"/>
          </w:tcPr>
          <w:p w14:paraId="06749147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klasyfikuje poznane kwasy ze względu na ich skład i moc </w:t>
            </w:r>
          </w:p>
          <w:p w14:paraId="40F6040B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pisze równania dysocjacji stopniowej poznanych kwasów wieloprotonowych</w:t>
            </w:r>
          </w:p>
          <w:p w14:paraId="3905FD21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podaje przykłady reakcji kwasów mocniejszych z solami kwasów o mniejszej mocy</w:t>
            </w:r>
          </w:p>
        </w:tc>
        <w:tc>
          <w:tcPr>
            <w:tcW w:w="2750" w:type="dxa"/>
          </w:tcPr>
          <w:p w14:paraId="35CC9A61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pisze równania reakcji kwasów z metalami, tlenkami metali i wodorotlenkami</w:t>
            </w:r>
          </w:p>
          <w:p w14:paraId="054B4858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wyjaśnia, dlaczego w roztworach kwasów wskaźniki barwią się w podobny sposób</w:t>
            </w:r>
          </w:p>
        </w:tc>
        <w:tc>
          <w:tcPr>
            <w:tcW w:w="2749" w:type="dxa"/>
          </w:tcPr>
          <w:p w14:paraId="342307ED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opisuje zasady, na których podstawie dokonywano kolejnych podziałów na kwasy i zasady</w:t>
            </w:r>
          </w:p>
          <w:p w14:paraId="3EF3CC2A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pisze równanie reakcji kwasów mocniejszych z solami kwasów o mniejszej mocy</w:t>
            </w:r>
          </w:p>
        </w:tc>
      </w:tr>
      <w:tr w:rsidR="00F34AF2" w14:paraId="52C52F73" w14:textId="77777777" w:rsidTr="000640C5">
        <w:trPr>
          <w:jc w:val="center"/>
        </w:trPr>
        <w:tc>
          <w:tcPr>
            <w:tcW w:w="2750" w:type="dxa"/>
          </w:tcPr>
          <w:p w14:paraId="67C0CB4B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klasyfikuje dany związek chemiczny do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wodorotlenków na podstawie wzoru </w:t>
            </w:r>
          </w:p>
          <w:p w14:paraId="6A43FA6C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opisuje doświadczalny sposób wykrycia roztworu zasady </w:t>
            </w:r>
          </w:p>
          <w:p w14:paraId="4CEAFCF1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podaje zabarwienie wskaźników kwasowo-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-zasadowych w roztworach zasad</w:t>
            </w:r>
          </w:p>
        </w:tc>
        <w:tc>
          <w:tcPr>
            <w:tcW w:w="2775" w:type="dxa"/>
            <w:gridSpan w:val="2"/>
          </w:tcPr>
          <w:p w14:paraId="6DF67F1E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klasyfikuje poznane wodorotlenki ze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względu na ich rozpuszczalność w wodzie</w:t>
            </w:r>
          </w:p>
          <w:p w14:paraId="24778C60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pisze równania dysocjacji poznanych zasad</w:t>
            </w:r>
          </w:p>
          <w:p w14:paraId="1950F6B3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wnioskuje o charakterze chemicznym wodorotlenku na podstawie wyników doświadczenia</w:t>
            </w:r>
          </w:p>
        </w:tc>
        <w:tc>
          <w:tcPr>
            <w:tcW w:w="2725" w:type="dxa"/>
          </w:tcPr>
          <w:p w14:paraId="5214F0DE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klasyfikuje wodorotlenki ze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względu na ich charakter chemiczny oraz moc</w:t>
            </w:r>
          </w:p>
          <w:p w14:paraId="08694533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podaje zabarwienie wskaźnika uniwersalnego w roztworach o różnym stężeniu jonów wodoru</w:t>
            </w:r>
          </w:p>
          <w:p w14:paraId="4990731E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opisuje doświadczenie służące do wykazania zasadowych właściwości wodnego roztworu amoniaku</w:t>
            </w:r>
          </w:p>
        </w:tc>
        <w:tc>
          <w:tcPr>
            <w:tcW w:w="2750" w:type="dxa"/>
          </w:tcPr>
          <w:p w14:paraId="459D2B93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wyjaśnia, dlaczego w roztworach zasad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wskaźniki barwią się w podobny sposób</w:t>
            </w:r>
          </w:p>
          <w:p w14:paraId="399D92E6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pisze równania reakcji potwierdzające zasadowy charakter wodorotlenków</w:t>
            </w:r>
          </w:p>
        </w:tc>
        <w:tc>
          <w:tcPr>
            <w:tcW w:w="2749" w:type="dxa"/>
          </w:tcPr>
          <w:p w14:paraId="6D195BFE" w14:textId="77777777" w:rsidR="00F34AF2" w:rsidRDefault="0018191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wyjaśnia, dlaczego wodne roztwory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amoniaku mają odczyn zasadowy</w:t>
            </w:r>
          </w:p>
          <w:p w14:paraId="00EB0255" w14:textId="77777777" w:rsidR="00F34AF2" w:rsidRDefault="0018191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pisze równania reakcji potwierdzające amfoteryczny charakter odpowiednich wodorotlenków</w:t>
            </w:r>
          </w:p>
        </w:tc>
      </w:tr>
      <w:tr w:rsidR="00F34AF2" w14:paraId="288EF0F4" w14:textId="77777777" w:rsidTr="000640C5">
        <w:trPr>
          <w:jc w:val="center"/>
        </w:trPr>
        <w:tc>
          <w:tcPr>
            <w:tcW w:w="2750" w:type="dxa"/>
          </w:tcPr>
          <w:p w14:paraId="71BA2DEF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pisze równania reakcji zobojętniania w formie cząsteczkowej</w:t>
            </w:r>
          </w:p>
          <w:p w14:paraId="0E81295B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opisuje doświadczenie wykazujące, że sól jest produktem reakcji zobojętniania</w:t>
            </w:r>
          </w:p>
          <w:p w14:paraId="0C1C4188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klasyfikuje dany związek chemiczny do soli na podstawie wzoru</w:t>
            </w:r>
          </w:p>
        </w:tc>
        <w:tc>
          <w:tcPr>
            <w:tcW w:w="2775" w:type="dxa"/>
            <w:gridSpan w:val="2"/>
          </w:tcPr>
          <w:p w14:paraId="330ABE19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opisuje doświadczenie przedstawiające reakcję zobojętniana</w:t>
            </w:r>
          </w:p>
          <w:p w14:paraId="3E2B87B2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podaje typowe właściwości soli</w:t>
            </w:r>
          </w:p>
          <w:p w14:paraId="27017D80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podaje przykłady stosowania reakcji zobojętniania w życiu codziennym</w:t>
            </w:r>
          </w:p>
        </w:tc>
        <w:tc>
          <w:tcPr>
            <w:tcW w:w="2725" w:type="dxa"/>
          </w:tcPr>
          <w:p w14:paraId="7F385610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wyjaśnia przebieg reakcji zobojętniania</w:t>
            </w:r>
          </w:p>
          <w:p w14:paraId="2F4A975A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pisze równania reakcji zobojętniania w formie jonowej pełnej</w:t>
            </w:r>
          </w:p>
          <w:p w14:paraId="5B9D3521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podaje przykłady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wodoro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i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hydroksosoli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oraz hydratów</w:t>
            </w:r>
          </w:p>
        </w:tc>
        <w:tc>
          <w:tcPr>
            <w:tcW w:w="2750" w:type="dxa"/>
          </w:tcPr>
          <w:p w14:paraId="390C203C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klasyfikuje dany związek chemiczny do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wodoro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i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hydroksosoli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oraz hydratów na podstawie wzoru </w:t>
            </w:r>
          </w:p>
          <w:p w14:paraId="213D7132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pisze równania reakcji zobojętniania w formie jonowej skróconej</w:t>
            </w:r>
          </w:p>
          <w:p w14:paraId="4D2C4502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wyjaśnia typowe właściwości soli </w:t>
            </w:r>
          </w:p>
        </w:tc>
        <w:tc>
          <w:tcPr>
            <w:tcW w:w="2749" w:type="dxa"/>
          </w:tcPr>
          <w:p w14:paraId="36604042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podaje warunki wymagane do utworzenia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wodoro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i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hydroksosoli</w:t>
            </w:r>
            <w:proofErr w:type="spellEnd"/>
          </w:p>
          <w:p w14:paraId="258DF859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podaje nazwę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wodoro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i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hydroksosoli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hydratów na podstawie ich wzorów</w:t>
            </w:r>
          </w:p>
          <w:p w14:paraId="527D360A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wyszukuje w Internecie informacji o zastosowaniu różnych soli</w:t>
            </w:r>
          </w:p>
        </w:tc>
      </w:tr>
      <w:tr w:rsidR="00F34AF2" w14:paraId="23DA44FA" w14:textId="77777777" w:rsidTr="000640C5">
        <w:trPr>
          <w:jc w:val="center"/>
        </w:trPr>
        <w:tc>
          <w:tcPr>
            <w:tcW w:w="2750" w:type="dxa"/>
          </w:tcPr>
          <w:p w14:paraId="0EBE99E2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podaje definicję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 ujęciu jakościowym</w:t>
            </w:r>
          </w:p>
          <w:p w14:paraId="41223364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podaje przykłady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produktów stosowanych w życiu codziennym</w:t>
            </w:r>
          </w:p>
        </w:tc>
        <w:tc>
          <w:tcPr>
            <w:tcW w:w="2775" w:type="dxa"/>
            <w:gridSpan w:val="2"/>
          </w:tcPr>
          <w:p w14:paraId="581A5752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podaje zakres wartości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dla roztworów o odczynie kwasowym, obojętnym i zasadowym</w:t>
            </w:r>
          </w:p>
          <w:p w14:paraId="0594D662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opisuje sposób określania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 pomocą uniwersalnego papierka wskaźnikowego</w:t>
            </w:r>
          </w:p>
          <w:p w14:paraId="39F12F2A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podaje wartość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podstawie [H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 podanej w postaci wykładniczej, gdy wykładnik jest liczbą całkowitą</w:t>
            </w:r>
          </w:p>
        </w:tc>
        <w:tc>
          <w:tcPr>
            <w:tcW w:w="2725" w:type="dxa"/>
          </w:tcPr>
          <w:p w14:paraId="74AB359F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podaje [H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] dla całkowitych wartości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7350D05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określa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roztworu za pomocą uniwersalnego papierka wskaźnikowego</w:t>
            </w:r>
          </w:p>
          <w:p w14:paraId="7941672F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podaje zależność między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pOH</w:t>
            </w:r>
            <w:proofErr w:type="spellEnd"/>
          </w:p>
        </w:tc>
        <w:tc>
          <w:tcPr>
            <w:tcW w:w="2750" w:type="dxa"/>
          </w:tcPr>
          <w:p w14:paraId="5D206544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wykazuje znaczenie znajomości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życiu codziennym</w:t>
            </w:r>
          </w:p>
          <w:p w14:paraId="3ED9D0D2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podaje zależność między stężeniem jonów 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OH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–</w:t>
            </w:r>
          </w:p>
          <w:p w14:paraId="452CF070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podaje stężenie jonów 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 podstawie stężenia jonów OH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wyrażonego w postaci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wykładniczej, gdy wykładnik jest liczbą całkowitą</w:t>
            </w:r>
          </w:p>
        </w:tc>
        <w:tc>
          <w:tcPr>
            <w:tcW w:w="2749" w:type="dxa"/>
          </w:tcPr>
          <w:p w14:paraId="6810E4F5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wyjaśnia związek między wartością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 stężeniem jonów wodoru</w:t>
            </w:r>
          </w:p>
          <w:p w14:paraId="6B2C76E6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szacuje granice, w których zawiera się [H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] dla niecałkowitych wartości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podając je w postaci wykładniczej, gdy wykładnik jest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liczbą całkowitą</w:t>
            </w:r>
          </w:p>
        </w:tc>
      </w:tr>
      <w:tr w:rsidR="00F34AF2" w14:paraId="4FC7461E" w14:textId="77777777" w:rsidTr="000640C5">
        <w:trPr>
          <w:jc w:val="center"/>
        </w:trPr>
        <w:tc>
          <w:tcPr>
            <w:tcW w:w="2750" w:type="dxa"/>
          </w:tcPr>
          <w:p w14:paraId="0794E232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podaje definicję tlenków</w:t>
            </w:r>
          </w:p>
          <w:p w14:paraId="75B6548E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podaje przykłady tlenków metali i niemetali</w:t>
            </w:r>
          </w:p>
          <w:p w14:paraId="6ED6B4DC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klasyfikuje dany związek chemiczny do tlenków na podstawie jego wzoru sumarycznego </w:t>
            </w:r>
          </w:p>
        </w:tc>
        <w:tc>
          <w:tcPr>
            <w:tcW w:w="2775" w:type="dxa"/>
            <w:gridSpan w:val="2"/>
          </w:tcPr>
          <w:p w14:paraId="3DE53DB4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opisuje typowe właściwości fizyczne tlenków</w:t>
            </w:r>
          </w:p>
          <w:p w14:paraId="1E7CFDE1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podaje zasady tworzenia nazw tlenków </w:t>
            </w:r>
          </w:p>
          <w:p w14:paraId="3C247243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podaje podział tlenków metali ze względu na ich właściwości chemiczne</w:t>
            </w:r>
          </w:p>
        </w:tc>
        <w:tc>
          <w:tcPr>
            <w:tcW w:w="2725" w:type="dxa"/>
          </w:tcPr>
          <w:p w14:paraId="5D403FCB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opisuje przebieg doświadczeń służących do określenia właściwości chemicznych tlenków</w:t>
            </w:r>
          </w:p>
          <w:p w14:paraId="04DC2538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zapisuje równania reakcji świadczące o określonych właściwościach chemicznych tlenków </w:t>
            </w:r>
          </w:p>
          <w:p w14:paraId="0C8C79FD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podaje nazwę tlenku na podstawie jego wzoru sumarycznego </w:t>
            </w:r>
          </w:p>
        </w:tc>
        <w:tc>
          <w:tcPr>
            <w:tcW w:w="2750" w:type="dxa"/>
          </w:tcPr>
          <w:p w14:paraId="04308B92" w14:textId="77777777" w:rsidR="00F34AF2" w:rsidRDefault="00181918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wyjaśnia wpływ wiązania występującego w tlenkach na ich właściwości</w:t>
            </w:r>
          </w:p>
          <w:p w14:paraId="55671D68" w14:textId="77777777" w:rsidR="00F34AF2" w:rsidRDefault="00181918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podaje, jak zmienia się charakter chemiczny tlenków w okresach </w:t>
            </w:r>
          </w:p>
          <w:p w14:paraId="6FDFEF8D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wyszukuje w dostępnych źródłach informacji na temat zastosowania tlenków</w:t>
            </w:r>
          </w:p>
        </w:tc>
        <w:tc>
          <w:tcPr>
            <w:tcW w:w="2749" w:type="dxa"/>
          </w:tcPr>
          <w:p w14:paraId="7CF5ED14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wyjaśnia przyczyny zmian charakteru chemicznego tlenków w okresach</w:t>
            </w:r>
          </w:p>
          <w:p w14:paraId="01951806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opisuje przyczyny szkodliwego wpływu niektórych tlenków na środowisko</w:t>
            </w:r>
          </w:p>
        </w:tc>
      </w:tr>
      <w:tr w:rsidR="00F34AF2" w14:paraId="3CDFFFE1" w14:textId="77777777" w:rsidTr="000640C5">
        <w:trPr>
          <w:jc w:val="center"/>
        </w:trPr>
        <w:tc>
          <w:tcPr>
            <w:tcW w:w="2750" w:type="dxa"/>
          </w:tcPr>
          <w:p w14:paraId="2AD9BF9F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podaje definicję wodorków</w:t>
            </w:r>
          </w:p>
          <w:p w14:paraId="7E990A14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podaje przykłady wodorków metali i niemetali</w:t>
            </w:r>
          </w:p>
          <w:p w14:paraId="5024A0DE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klasyfikuje dany związek chemiczny do wodorków na podstawie jego wzoru sumarycznego</w:t>
            </w:r>
          </w:p>
        </w:tc>
        <w:tc>
          <w:tcPr>
            <w:tcW w:w="2775" w:type="dxa"/>
            <w:gridSpan w:val="2"/>
          </w:tcPr>
          <w:p w14:paraId="283C4B60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opisuje typowe właściwości fizyczne wodorków</w:t>
            </w:r>
          </w:p>
          <w:p w14:paraId="2C247CD7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podaje zasady tworzenia nazw wodorków</w:t>
            </w:r>
          </w:p>
          <w:p w14:paraId="0ED60B37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podaje podział wodorków ze względu na ich właściwości chemiczne</w:t>
            </w:r>
          </w:p>
          <w:p w14:paraId="4478FEEB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wymienia wodorki o właściwościach toksycznych</w:t>
            </w:r>
          </w:p>
        </w:tc>
        <w:tc>
          <w:tcPr>
            <w:tcW w:w="2725" w:type="dxa"/>
          </w:tcPr>
          <w:p w14:paraId="70D85137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opisuje przebieg doświadczeń służących do określenia właściwości chemicznych wodorków</w:t>
            </w:r>
          </w:p>
          <w:p w14:paraId="35B08EA3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opisuje typowe właściwości chemiczne wodorków pierwiastków 17. grupy </w:t>
            </w:r>
          </w:p>
          <w:p w14:paraId="515CCD2B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podaje nazwę wodorku na podstawie jego wzoru sumarycznego, również nazwy zwyczajowe</w:t>
            </w:r>
          </w:p>
          <w:p w14:paraId="7037CF2C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opisuje właściwości wody istotne dla jej roli w przyrodzie</w:t>
            </w:r>
          </w:p>
        </w:tc>
        <w:tc>
          <w:tcPr>
            <w:tcW w:w="2750" w:type="dxa"/>
          </w:tcPr>
          <w:p w14:paraId="2813C20C" w14:textId="77777777" w:rsidR="00F34AF2" w:rsidRDefault="00181918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wyjaśnia przyczynę różnych właściwości wodorków</w:t>
            </w:r>
          </w:p>
          <w:p w14:paraId="190811F7" w14:textId="77777777" w:rsidR="00F34AF2" w:rsidRDefault="00181918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zapisuje równania reakcji świadczące o określonych właściwościach chemicznych wodorków</w:t>
            </w:r>
          </w:p>
          <w:p w14:paraId="65A5EEC5" w14:textId="77777777" w:rsidR="00F34AF2" w:rsidRDefault="00181918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podaje, jak zmienia się charakter chemiczny wodorków w okresach </w:t>
            </w:r>
          </w:p>
          <w:p w14:paraId="29C5E4B1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opisuje zmiany charakteru chemicznego wodorków 17. grupy </w:t>
            </w:r>
          </w:p>
        </w:tc>
        <w:tc>
          <w:tcPr>
            <w:tcW w:w="2749" w:type="dxa"/>
          </w:tcPr>
          <w:p w14:paraId="27E32E13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podaje, od czego zależy zmiana charakteru chemicznego wodorków w okresach</w:t>
            </w:r>
          </w:p>
          <w:p w14:paraId="516B453A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wyjaśnia przyczyny zmiany charakteru chemicznego wodorków 17. grupy </w:t>
            </w:r>
          </w:p>
          <w:p w14:paraId="1B4B9000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wyjaśnia właściwości wody istotne dla jej roli w przyrodzie</w:t>
            </w:r>
          </w:p>
        </w:tc>
      </w:tr>
      <w:tr w:rsidR="00F34AF2" w14:paraId="4BC0C2AC" w14:textId="77777777" w:rsidTr="000640C5">
        <w:trPr>
          <w:jc w:val="center"/>
        </w:trPr>
        <w:tc>
          <w:tcPr>
            <w:tcW w:w="2750" w:type="dxa"/>
          </w:tcPr>
          <w:p w14:paraId="78683732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informuje, w jaki sposób można wyprzeć słabe kwasy z ich soli</w:t>
            </w:r>
          </w:p>
          <w:p w14:paraId="511A7EE9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informuje, w jaki sposób można wyprzeć słabe zasady z ich soli</w:t>
            </w:r>
          </w:p>
          <w:p w14:paraId="00839354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informuje, że wodne roztwory soli mogą nie mieć odczynu obojętnego </w:t>
            </w:r>
          </w:p>
        </w:tc>
        <w:tc>
          <w:tcPr>
            <w:tcW w:w="2775" w:type="dxa"/>
            <w:gridSpan w:val="2"/>
          </w:tcPr>
          <w:p w14:paraId="52B7B975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opisuje przebieg reakcji soli słabych kwasów z mocnymi kwasami</w:t>
            </w:r>
          </w:p>
          <w:p w14:paraId="6D52A355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opisuje przebieg reakcji soli słabych zasad z mocnymi zasadami</w:t>
            </w:r>
          </w:p>
          <w:p w14:paraId="1650D36A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podaje przykłady praktycznego zastosowania reakcji wypierania słabych kwasów z ich soli</w:t>
            </w:r>
          </w:p>
          <w:p w14:paraId="35CB53C3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podaje skład soli, które ulegają hydrolizie</w:t>
            </w:r>
          </w:p>
        </w:tc>
        <w:tc>
          <w:tcPr>
            <w:tcW w:w="2725" w:type="dxa"/>
          </w:tcPr>
          <w:p w14:paraId="545939E7" w14:textId="77777777" w:rsidR="00F34AF2" w:rsidRDefault="0018191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pisze równania reakcji soli słabych kwasów z mocnymi kwasami </w:t>
            </w:r>
          </w:p>
          <w:p w14:paraId="7E0F397E" w14:textId="77777777" w:rsidR="00F34AF2" w:rsidRDefault="0018191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pisze równania reakcji soli słabych zasad z mocnymi zasadami</w:t>
            </w:r>
          </w:p>
          <w:p w14:paraId="291D8A2A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podaje odczyn soli ulegających hydrolizie, znając skład danej soli</w:t>
            </w:r>
          </w:p>
        </w:tc>
        <w:tc>
          <w:tcPr>
            <w:tcW w:w="2750" w:type="dxa"/>
          </w:tcPr>
          <w:p w14:paraId="6D4A3C9B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wyjaśnia przebieg reakcji soli słabych kwasów z mocnymi kwasami </w:t>
            </w:r>
          </w:p>
          <w:p w14:paraId="5403EDDC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wyjaśnia przebieg reakcji soli słabych zasad z mocnymi zasadami</w:t>
            </w:r>
          </w:p>
          <w:p w14:paraId="35C8EBF6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wyjaśnia przebieg procesu hydrolizy</w:t>
            </w:r>
          </w:p>
          <w:p w14:paraId="78110A70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pisze równania reakcji wybranych soli z wodą w formie jonowej pełnej i skróconej</w:t>
            </w:r>
          </w:p>
        </w:tc>
        <w:tc>
          <w:tcPr>
            <w:tcW w:w="2749" w:type="dxa"/>
          </w:tcPr>
          <w:p w14:paraId="40CA753B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wyjaśnia, dlaczego hydrolizie nie ulegają sole trudno rozpuszczalne w wodzie</w:t>
            </w:r>
          </w:p>
          <w:p w14:paraId="32002CBB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wyszukuje w Internecie informacje na temat zastosowania wymieniaczy jonowych</w:t>
            </w:r>
          </w:p>
        </w:tc>
      </w:tr>
      <w:tr w:rsidR="00F34AF2" w14:paraId="1D28A118" w14:textId="77777777" w:rsidTr="000640C5">
        <w:trPr>
          <w:jc w:val="center"/>
        </w:trPr>
        <w:tc>
          <w:tcPr>
            <w:tcW w:w="2750" w:type="dxa"/>
          </w:tcPr>
          <w:p w14:paraId="3CF917ED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podaje przykłady soli i wodorotlenków trudno rozpuszczalnych w wodzie</w:t>
            </w:r>
          </w:p>
        </w:tc>
        <w:tc>
          <w:tcPr>
            <w:tcW w:w="2775" w:type="dxa"/>
            <w:gridSpan w:val="2"/>
          </w:tcPr>
          <w:p w14:paraId="3B17B7F7" w14:textId="77777777" w:rsidR="00F34AF2" w:rsidRDefault="00181918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52" w:hanging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podaje zasady korzystania z tabeli rozpuszczalności soli i wodorotlenków w wodzie</w:t>
            </w:r>
          </w:p>
          <w:p w14:paraId="17F9428B" w14:textId="77777777" w:rsidR="00F34AF2" w:rsidRDefault="00181918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52" w:hanging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opisuje przebieg reakcji otrzymywania substancji trudno rozpuszczalnej w wodzie</w:t>
            </w:r>
          </w:p>
        </w:tc>
        <w:tc>
          <w:tcPr>
            <w:tcW w:w="2725" w:type="dxa"/>
          </w:tcPr>
          <w:p w14:paraId="507A90BB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określa rozpuszczalność soli lub wodorotlenku w wodzie za pomocą tabeli rozpuszczalności</w:t>
            </w:r>
          </w:p>
          <w:p w14:paraId="090F45A8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pisze równania reakcji strącania osadów w formie jonowej pełnej i skróconej </w:t>
            </w:r>
          </w:p>
        </w:tc>
        <w:tc>
          <w:tcPr>
            <w:tcW w:w="2750" w:type="dxa"/>
          </w:tcPr>
          <w:p w14:paraId="29EFEAD7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dobiera substancje, które utworzą substancję trudno rozpuszczalną w wodzie</w:t>
            </w:r>
          </w:p>
        </w:tc>
        <w:tc>
          <w:tcPr>
            <w:tcW w:w="2749" w:type="dxa"/>
          </w:tcPr>
          <w:p w14:paraId="74110568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podaje praktyczne zastosowania reakcji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strąceniowych</w:t>
            </w:r>
            <w:proofErr w:type="spellEnd"/>
          </w:p>
          <w:p w14:paraId="4C0955AD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projektuje sposób rozdzielenia mieszaniny trzech wybranych kationów za pomocą reakcji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strąceniowych</w:t>
            </w:r>
            <w:proofErr w:type="spellEnd"/>
          </w:p>
        </w:tc>
      </w:tr>
      <w:tr w:rsidR="00F34AF2" w14:paraId="62A8BFAE" w14:textId="77777777" w:rsidTr="000640C5">
        <w:trPr>
          <w:trHeight w:val="340"/>
          <w:jc w:val="center"/>
        </w:trPr>
        <w:tc>
          <w:tcPr>
            <w:tcW w:w="13749" w:type="dxa"/>
            <w:gridSpan w:val="6"/>
          </w:tcPr>
          <w:p w14:paraId="3AB8E7FE" w14:textId="77777777" w:rsidR="00F34AF2" w:rsidRDefault="00181918">
            <w:pPr>
              <w:spacing w:before="120" w:after="120" w:line="240" w:lineRule="auto"/>
              <w:ind w:left="176" w:hanging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REAKCJE UTLENIANIA–REDUKCJI</w:t>
            </w:r>
          </w:p>
        </w:tc>
      </w:tr>
      <w:tr w:rsidR="00F34AF2" w14:paraId="1F5A2C8A" w14:textId="77777777" w:rsidTr="000640C5">
        <w:trPr>
          <w:jc w:val="center"/>
        </w:trPr>
        <w:tc>
          <w:tcPr>
            <w:tcW w:w="2750" w:type="dxa"/>
          </w:tcPr>
          <w:p w14:paraId="7ECE7031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definiuje pojęcie stopień utlenienia pierwiastka chemicznego</w:t>
            </w:r>
          </w:p>
          <w:p w14:paraId="50B2FCEA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podaje reguły obliczania stopni utlenienia pierwiastków w związkach chemicznych </w:t>
            </w:r>
          </w:p>
        </w:tc>
        <w:tc>
          <w:tcPr>
            <w:tcW w:w="2750" w:type="dxa"/>
          </w:tcPr>
          <w:p w14:paraId="7D9D733F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określa stopnie utlenienia pierwiastków w cząsteczkach prostych związków chemicznych</w:t>
            </w:r>
          </w:p>
        </w:tc>
        <w:tc>
          <w:tcPr>
            <w:tcW w:w="2750" w:type="dxa"/>
            <w:gridSpan w:val="2"/>
          </w:tcPr>
          <w:p w14:paraId="1C5B3AB7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oblicza zgodnie z regułami stopnie utlenienia pierwiastków w cząsteczkach związków nieorganicznych oraz prostych jonach</w:t>
            </w:r>
          </w:p>
        </w:tc>
        <w:tc>
          <w:tcPr>
            <w:tcW w:w="2750" w:type="dxa"/>
          </w:tcPr>
          <w:p w14:paraId="72E837A6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przewiduje typowe stopnie utlenienia pierwiastków chemicznych na podstawie konfiguracji elektronowej ich atomów</w:t>
            </w:r>
          </w:p>
          <w:p w14:paraId="51ABCBD9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oblicza zgodnie z regułami stopnie utlenienia pierwiastków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 cząsteczkach węglowodorów</w:t>
            </w:r>
          </w:p>
        </w:tc>
        <w:tc>
          <w:tcPr>
            <w:tcW w:w="2749" w:type="dxa"/>
          </w:tcPr>
          <w:p w14:paraId="46B81714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określa stopnie utlenienia pierwiastków chemicznych w dowolnych cząsteczkach i jonach złożonych</w:t>
            </w:r>
          </w:p>
        </w:tc>
      </w:tr>
      <w:tr w:rsidR="00F34AF2" w14:paraId="02C16FF8" w14:textId="77777777" w:rsidTr="000640C5">
        <w:trPr>
          <w:jc w:val="center"/>
        </w:trPr>
        <w:tc>
          <w:tcPr>
            <w:tcW w:w="2750" w:type="dxa"/>
          </w:tcPr>
          <w:p w14:paraId="616B6E8A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definiuje pojęcia: reakcja utleniania–redukcji, utleniacz, reduktor, utlenianie, redukcja</w:t>
            </w:r>
          </w:p>
          <w:p w14:paraId="717C9E1D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analizuje równania reakcji chemicznych i określa, które z nich są reakcjami utleniania–redukcji</w:t>
            </w:r>
          </w:p>
        </w:tc>
        <w:tc>
          <w:tcPr>
            <w:tcW w:w="2750" w:type="dxa"/>
          </w:tcPr>
          <w:p w14:paraId="54CAB3A6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wskazuje w prostych reakcjach utleniania–redukcji utleniacz, reduktor, proces utleniania i proces redukcji </w:t>
            </w:r>
          </w:p>
          <w:p w14:paraId="7F5ABD8B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zapisuje proste schematy bilansu elektronowego</w:t>
            </w:r>
          </w:p>
        </w:tc>
        <w:tc>
          <w:tcPr>
            <w:tcW w:w="2750" w:type="dxa"/>
            <w:gridSpan w:val="2"/>
          </w:tcPr>
          <w:p w14:paraId="57268052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określa, które pierwiastki chemiczne w stanie wolnym lub w związkach chemicznych mogą być utleniaczami, a które reduktorami</w:t>
            </w:r>
          </w:p>
          <w:p w14:paraId="7B15A952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dobiera współczynniki stechiometryczne metodą bilansu elektronowego w prostych równaniach reakcji utleniania–redukcji</w:t>
            </w:r>
          </w:p>
        </w:tc>
        <w:tc>
          <w:tcPr>
            <w:tcW w:w="2750" w:type="dxa"/>
          </w:tcPr>
          <w:p w14:paraId="090D9F56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dobiera współczynniki stechiometryczne metodą bilansu elektronowego w równaniach reakcji utleniania–redukcji</w:t>
            </w:r>
          </w:p>
          <w:p w14:paraId="6AA6531F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wskazuje zastosowania reakcji utleniania–redukcji w przemyśle </w:t>
            </w:r>
          </w:p>
        </w:tc>
        <w:tc>
          <w:tcPr>
            <w:tcW w:w="2749" w:type="dxa"/>
          </w:tcPr>
          <w:p w14:paraId="09CFC4E6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dobiera współczynniki stechiometryczne metodą bilansu elektronowego w nietypowych równaniach reakcji utlenienia–redukcji</w:t>
            </w:r>
          </w:p>
        </w:tc>
      </w:tr>
      <w:tr w:rsidR="00F34AF2" w14:paraId="4F08CFE6" w14:textId="77777777" w:rsidTr="000640C5">
        <w:trPr>
          <w:jc w:val="center"/>
        </w:trPr>
        <w:tc>
          <w:tcPr>
            <w:tcW w:w="2750" w:type="dxa"/>
          </w:tcPr>
          <w:p w14:paraId="51F12A5A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definiuje pojęcia: półogniwo i ogniwo galwaniczne, klucz elektrochemiczny</w:t>
            </w:r>
          </w:p>
          <w:p w14:paraId="2BF28D73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wymienia typy ogniw galwanicznych</w:t>
            </w:r>
          </w:p>
        </w:tc>
        <w:tc>
          <w:tcPr>
            <w:tcW w:w="2750" w:type="dxa"/>
          </w:tcPr>
          <w:p w14:paraId="13293B96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opisuje budowę ogniw galwanicznych</w:t>
            </w:r>
          </w:p>
        </w:tc>
        <w:tc>
          <w:tcPr>
            <w:tcW w:w="2750" w:type="dxa"/>
            <w:gridSpan w:val="2"/>
          </w:tcPr>
          <w:p w14:paraId="2FDFB5EC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wyjaśnia zasadę działania ogniwa galwanicznego</w:t>
            </w:r>
          </w:p>
          <w:p w14:paraId="3452DCB3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wskazuje na kierunek przepływu elektronów i jonów w ogniwie galwanicznym</w:t>
            </w:r>
          </w:p>
        </w:tc>
        <w:tc>
          <w:tcPr>
            <w:tcW w:w="2750" w:type="dxa"/>
          </w:tcPr>
          <w:p w14:paraId="69E9A12E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zapisuje i nazywa równania reakcji zachodzące w półogniwach ogniwa galwanicznego</w:t>
            </w:r>
          </w:p>
          <w:p w14:paraId="42D95FF7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projektuje doświadczenie porównujące reaktywność chemiczną dwóch różnych metali (schemat, obserwacje, wnioski, równania reakcji)</w:t>
            </w:r>
          </w:p>
        </w:tc>
        <w:tc>
          <w:tcPr>
            <w:tcW w:w="2749" w:type="dxa"/>
          </w:tcPr>
          <w:p w14:paraId="2843630B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podaje, kiedy ogniwo jest uznawane za odwracalne lub nieodwracalne</w:t>
            </w:r>
          </w:p>
          <w:p w14:paraId="3C3B6E72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określa, jaką rolę odgrywa w ogniwie galwanicznym przegroda porowata i klucz elektrolityczny</w:t>
            </w:r>
          </w:p>
        </w:tc>
      </w:tr>
      <w:tr w:rsidR="00F34AF2" w14:paraId="191D5FBE" w14:textId="77777777" w:rsidTr="000640C5">
        <w:trPr>
          <w:jc w:val="center"/>
        </w:trPr>
        <w:tc>
          <w:tcPr>
            <w:tcW w:w="2750" w:type="dxa"/>
          </w:tcPr>
          <w:p w14:paraId="201C8525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odróżnia schemat ogniwa Volty od ogniwa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Daniella</w:t>
            </w:r>
            <w:proofErr w:type="spellEnd"/>
          </w:p>
          <w:p w14:paraId="012CA713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definiuje pojęcia: anoda, katoda</w:t>
            </w:r>
          </w:p>
          <w:p w14:paraId="29123415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definiuje SEM</w:t>
            </w:r>
          </w:p>
        </w:tc>
        <w:tc>
          <w:tcPr>
            <w:tcW w:w="2750" w:type="dxa"/>
          </w:tcPr>
          <w:p w14:paraId="3A64DB9A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wskazuje na schemacie ogniwa galwanicznego bieguny ujemny i dodatni oraz anodę i katodę</w:t>
            </w:r>
          </w:p>
        </w:tc>
        <w:tc>
          <w:tcPr>
            <w:tcW w:w="2750" w:type="dxa"/>
            <w:gridSpan w:val="2"/>
          </w:tcPr>
          <w:p w14:paraId="4A497D59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wskazuje na podstawie opisu budowy ogniwa: bieguny ogniwa, katodę i anodę oraz kierunek przepływu elektronów</w:t>
            </w:r>
          </w:p>
          <w:p w14:paraId="005A8BC3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zapisuje schemat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ogniwa na podstawie opisu jego budowy</w:t>
            </w:r>
          </w:p>
        </w:tc>
        <w:tc>
          <w:tcPr>
            <w:tcW w:w="2750" w:type="dxa"/>
          </w:tcPr>
          <w:p w14:paraId="2CB075CF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określa sens fizyczny znaków graficznych w schemacie ogniwa galwanicznego</w:t>
            </w:r>
          </w:p>
          <w:p w14:paraId="08A441FF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zapisuje sumaryczne równanie reakcji pracy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ogniwa na podstawie reakcji zachodzących w półogniwach</w:t>
            </w:r>
          </w:p>
        </w:tc>
        <w:tc>
          <w:tcPr>
            <w:tcW w:w="2749" w:type="dxa"/>
          </w:tcPr>
          <w:p w14:paraId="2084938E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projektuje ogniwo galwaniczne do podanej reakcji utleniania–redukcji</w:t>
            </w:r>
          </w:p>
        </w:tc>
      </w:tr>
      <w:tr w:rsidR="00F34AF2" w14:paraId="7FD8439F" w14:textId="77777777" w:rsidTr="000640C5">
        <w:trPr>
          <w:jc w:val="center"/>
        </w:trPr>
        <w:tc>
          <w:tcPr>
            <w:tcW w:w="2750" w:type="dxa"/>
          </w:tcPr>
          <w:p w14:paraId="16EEB57F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definiuje pojęcie: potencjał standardowy półogniwa</w:t>
            </w:r>
          </w:p>
          <w:p w14:paraId="5EB588D3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definiuje pojęcie: szereg elektrochemiczny (napięciowy)</w:t>
            </w:r>
          </w:p>
        </w:tc>
        <w:tc>
          <w:tcPr>
            <w:tcW w:w="2750" w:type="dxa"/>
          </w:tcPr>
          <w:p w14:paraId="754EEFA0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omawia budowę standardowego półogniwa wodorowego </w:t>
            </w:r>
          </w:p>
          <w:p w14:paraId="704BB952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omawia budowę układu pomiarowego do wyznaczania potencjału standardowego danego półogniwa</w:t>
            </w:r>
          </w:p>
          <w:p w14:paraId="241163B8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podaje wzór na obliczenie SEM</w:t>
            </w:r>
          </w:p>
        </w:tc>
        <w:tc>
          <w:tcPr>
            <w:tcW w:w="2750" w:type="dxa"/>
            <w:gridSpan w:val="2"/>
          </w:tcPr>
          <w:p w14:paraId="4A2B5718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podaje, kiedy potencjał standardowy przyjmuje wartość dodatnią, a kiedy ujemną </w:t>
            </w:r>
          </w:p>
          <w:p w14:paraId="7BB917F8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oblicza SEM danego ogniwa galwanicznego</w:t>
            </w:r>
          </w:p>
        </w:tc>
        <w:tc>
          <w:tcPr>
            <w:tcW w:w="2750" w:type="dxa"/>
          </w:tcPr>
          <w:p w14:paraId="06D986A6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przewiduje zachowanie różnych metali wobec wody, kwasów nieutleniających oraz soli </w:t>
            </w:r>
          </w:p>
          <w:p w14:paraId="620F4407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projektuje doświadczenie pozwalające na sprawdzenie wniosków wynikających z szeregu elektrochemicznego metali (schemat, obserwacje, wnioski, równania reakcji)</w:t>
            </w:r>
          </w:p>
        </w:tc>
        <w:tc>
          <w:tcPr>
            <w:tcW w:w="2749" w:type="dxa"/>
          </w:tcPr>
          <w:p w14:paraId="7EB1A372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projektuje ogniwo galwaniczne w celu otrzymania określonej wartości SEM</w:t>
            </w:r>
          </w:p>
        </w:tc>
      </w:tr>
      <w:tr w:rsidR="00F34AF2" w14:paraId="41E5E55A" w14:textId="77777777" w:rsidTr="000640C5">
        <w:trPr>
          <w:jc w:val="center"/>
        </w:trPr>
        <w:tc>
          <w:tcPr>
            <w:tcW w:w="2750" w:type="dxa"/>
          </w:tcPr>
          <w:p w14:paraId="26A72AAB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podaje przykłady źródeł prądu stałego</w:t>
            </w:r>
          </w:p>
          <w:p w14:paraId="761C97FE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podaje przykłady ładowalnych (odwracalnych) źródeł prądu stałego</w:t>
            </w:r>
          </w:p>
          <w:p w14:paraId="41FFDC1E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podaje przykłady nieładowalnych (nieodwracalnych) źródeł prądu stałego</w:t>
            </w:r>
          </w:p>
        </w:tc>
        <w:tc>
          <w:tcPr>
            <w:tcW w:w="2750" w:type="dxa"/>
          </w:tcPr>
          <w:p w14:paraId="0FAC33A8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wymienia podstawowe elementy składowe ogniwa Leclanchego </w:t>
            </w:r>
          </w:p>
          <w:p w14:paraId="5C4675D1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wymienia podstawowe elementy składowe ogniwa srebrowo-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-cynkowego </w:t>
            </w:r>
          </w:p>
          <w:p w14:paraId="1622BF33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wymienia podstawowe elementy składowe akumulatora ołowiowego </w:t>
            </w:r>
          </w:p>
          <w:p w14:paraId="4E0DCD0F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wymienia podstawowe elementy składowe akumulatora zasadowego</w:t>
            </w:r>
          </w:p>
          <w:p w14:paraId="0280A7DF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podaje wymagania, jakie muszą spełniać ogniwa techniczne</w:t>
            </w:r>
          </w:p>
        </w:tc>
        <w:tc>
          <w:tcPr>
            <w:tcW w:w="2750" w:type="dxa"/>
            <w:gridSpan w:val="2"/>
          </w:tcPr>
          <w:p w14:paraId="1CB4CD50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zapisuje schemat budowy ogniwa Leclanchego</w:t>
            </w:r>
          </w:p>
          <w:p w14:paraId="5F352B7D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zapisuje schemat budowy ogniwa srebrowo-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-cynkowego </w:t>
            </w:r>
          </w:p>
          <w:p w14:paraId="15D23873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zapisuje schemat budowy akumulatora ołowiowego </w:t>
            </w:r>
          </w:p>
          <w:p w14:paraId="3CCC45AE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zapisuje schemat budowy akumulatora zasadowego</w:t>
            </w:r>
          </w:p>
        </w:tc>
        <w:tc>
          <w:tcPr>
            <w:tcW w:w="2750" w:type="dxa"/>
          </w:tcPr>
          <w:p w14:paraId="0399FD01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wyjaśnia zasadę działania ogniwa Leclanchego</w:t>
            </w:r>
          </w:p>
          <w:p w14:paraId="458BCC34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wyjaśnia zasadę działania ogniwa srebrowo-cynkowego</w:t>
            </w:r>
          </w:p>
          <w:p w14:paraId="1F25D39D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wyjaśnia zasadę działania akumulatora ołowiowego</w:t>
            </w:r>
          </w:p>
          <w:p w14:paraId="0933F705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wyjaśnia zasadę działania akumulatora zasadowego</w:t>
            </w:r>
          </w:p>
        </w:tc>
        <w:tc>
          <w:tcPr>
            <w:tcW w:w="2749" w:type="dxa"/>
          </w:tcPr>
          <w:p w14:paraId="29982B26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wyjaśnia budowę i zasadę działania ogniwa wodorowo-tlenowego</w:t>
            </w:r>
          </w:p>
          <w:p w14:paraId="4DBC0A59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wyszukuje informacje o właściwościach ogniw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litowo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-jonowych, które spowodowały ich szerokie zastosowanie</w:t>
            </w:r>
          </w:p>
        </w:tc>
      </w:tr>
      <w:tr w:rsidR="00F34AF2" w14:paraId="6FE66104" w14:textId="77777777" w:rsidTr="000640C5">
        <w:trPr>
          <w:trHeight w:val="1814"/>
          <w:jc w:val="center"/>
        </w:trPr>
        <w:tc>
          <w:tcPr>
            <w:tcW w:w="2750" w:type="dxa"/>
          </w:tcPr>
          <w:p w14:paraId="2B9C928D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definiuje pojęcie: korozja</w:t>
            </w:r>
          </w:p>
          <w:p w14:paraId="30AEF16F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wymienia rodzaje korozji (chemiczna, elektrochemiczna)</w:t>
            </w:r>
          </w:p>
          <w:p w14:paraId="4270EA5E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omawia skutki korozji w życiu codziennym</w:t>
            </w:r>
          </w:p>
        </w:tc>
        <w:tc>
          <w:tcPr>
            <w:tcW w:w="2750" w:type="dxa"/>
          </w:tcPr>
          <w:p w14:paraId="00DBF716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opisuje przyczyny i skutki korozji chemicznej</w:t>
            </w:r>
          </w:p>
          <w:p w14:paraId="11A2BFCA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wymienia metody zabezpieczania metali przed korozją</w:t>
            </w:r>
          </w:p>
        </w:tc>
        <w:tc>
          <w:tcPr>
            <w:tcW w:w="2750" w:type="dxa"/>
            <w:gridSpan w:val="2"/>
          </w:tcPr>
          <w:p w14:paraId="2BA47616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wymienia czynniki wpływające na szybkość korozji elektrochemicznej</w:t>
            </w:r>
          </w:p>
          <w:p w14:paraId="5F52F6D4" w14:textId="77777777" w:rsidR="00F34AF2" w:rsidRDefault="00181918">
            <w:pPr>
              <w:numPr>
                <w:ilvl w:val="0"/>
                <w:numId w:val="1"/>
              </w:num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omawia poszczególne metody zabezpieczania metali przed korozją</w:t>
            </w:r>
          </w:p>
        </w:tc>
        <w:tc>
          <w:tcPr>
            <w:tcW w:w="2750" w:type="dxa"/>
          </w:tcPr>
          <w:p w14:paraId="0CD41A7E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wyjaśnia, jak różne czynniki wpływają na szybkość korozji elektrochemicznej</w:t>
            </w:r>
          </w:p>
          <w:p w14:paraId="40090C1F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omawia przebieg korozji elektrochemicznej, jednocześnie zapisując odpowiednie równania reakcji</w:t>
            </w:r>
          </w:p>
        </w:tc>
        <w:tc>
          <w:tcPr>
            <w:tcW w:w="2749" w:type="dxa"/>
          </w:tcPr>
          <w:p w14:paraId="3622CB84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projektuje zabezpieczenia antykorozyjne dla przedmiotów wykonanych z określonego metalu</w:t>
            </w:r>
          </w:p>
        </w:tc>
      </w:tr>
      <w:tr w:rsidR="00F34AF2" w14:paraId="4074A902" w14:textId="77777777" w:rsidTr="000640C5">
        <w:trPr>
          <w:trHeight w:val="340"/>
          <w:jc w:val="center"/>
        </w:trPr>
        <w:tc>
          <w:tcPr>
            <w:tcW w:w="13749" w:type="dxa"/>
            <w:gridSpan w:val="6"/>
          </w:tcPr>
          <w:p w14:paraId="7424BD07" w14:textId="77777777" w:rsidR="00F34AF2" w:rsidRDefault="00181918">
            <w:pPr>
              <w:spacing w:before="120" w:after="120" w:line="240" w:lineRule="auto"/>
              <w:ind w:left="176" w:hanging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WŁAŚCIWOŚCI METALI I ICH ZWIĄZKÓW</w:t>
            </w:r>
          </w:p>
        </w:tc>
      </w:tr>
      <w:tr w:rsidR="00F34AF2" w14:paraId="7B7CB29A" w14:textId="77777777" w:rsidTr="000640C5">
        <w:trPr>
          <w:jc w:val="center"/>
        </w:trPr>
        <w:tc>
          <w:tcPr>
            <w:tcW w:w="2750" w:type="dxa"/>
          </w:tcPr>
          <w:p w14:paraId="5684881E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wskazuje w układzie okresowym metale i niemetale</w:t>
            </w:r>
          </w:p>
          <w:p w14:paraId="3566D14C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wymienia pierwiastki chemiczne o największym rozpowszechnieniu w skorupie ziemskiej</w:t>
            </w:r>
          </w:p>
          <w:p w14:paraId="447827C0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omawia formy występowania pierwiastków w przyrodzie oraz podaje przykłady</w:t>
            </w:r>
          </w:p>
          <w:p w14:paraId="5099D41B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wymienia typowe właściwości fizyczne metali i niemetali</w:t>
            </w:r>
          </w:p>
          <w:p w14:paraId="386AE41B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omawia zastosowania najbardziej użytecznych metali</w:t>
            </w:r>
          </w:p>
        </w:tc>
        <w:tc>
          <w:tcPr>
            <w:tcW w:w="2750" w:type="dxa"/>
          </w:tcPr>
          <w:p w14:paraId="77BDA08B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określa blok konfiguracyjny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lub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 do którego należy dany pierwiastek chemiczny (metal lub niemetal)</w:t>
            </w:r>
          </w:p>
          <w:p w14:paraId="40C4F24D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określa zmiany właściwości pierwiastków w grupach i okresach</w:t>
            </w:r>
          </w:p>
          <w:p w14:paraId="5E904CE9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wyjaśnia formy występowania niektórych pierwiastków w przyrodzie (stan wolny i stan związany)</w:t>
            </w:r>
          </w:p>
        </w:tc>
        <w:tc>
          <w:tcPr>
            <w:tcW w:w="2750" w:type="dxa"/>
            <w:gridSpan w:val="2"/>
          </w:tcPr>
          <w:p w14:paraId="60E377C9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wyjaśnia wpływ wiązania metalicznego na właściwości fizyczne metali i ich stopów</w:t>
            </w:r>
          </w:p>
          <w:p w14:paraId="11773E80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identyfikuje oraz klasyfikuje pierwiastki chemiczne na podstawie opisu ich właściwości fizycznych i chemicznych lub przebiegu reakcji chemicznych</w:t>
            </w:r>
          </w:p>
          <w:p w14:paraId="26A57E3B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projektuje i przeprowadza badanie mające na celu odróżnić gazy o podobnych właściwościach</w:t>
            </w:r>
          </w:p>
          <w:p w14:paraId="35E86D15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wyjaśnia zmiany właściwości pierwiastków w grupach i okresach </w:t>
            </w:r>
          </w:p>
          <w:p w14:paraId="30AD9BB1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projektuje doświadczenie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chemiczne, np. Reakcja magnezu, żelaza i miedzi z kwasem solnym; przewiduje produkty reakcji</w:t>
            </w:r>
          </w:p>
        </w:tc>
        <w:tc>
          <w:tcPr>
            <w:tcW w:w="2750" w:type="dxa"/>
          </w:tcPr>
          <w:p w14:paraId="0F3A9FB5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porównuje, na wybranych przykładach, budowę oraz właściwości fizyczne substancji tworzących kryształy metaliczne</w:t>
            </w:r>
          </w:p>
          <w:p w14:paraId="570DA464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projektuje i przeprowadza badanie mające na celu odróżnić metale o podobnych właściwościach</w:t>
            </w:r>
          </w:p>
          <w:p w14:paraId="41686EAA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uzasadnia przynależność pierwiastków do grupy lub bloku konfiguracyjnego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lub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układzie okresowym</w:t>
            </w:r>
          </w:p>
          <w:p w14:paraId="5E6A3D88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uzasadnia, odwołując się do określonych właściwości pierwiastków, ich zastosowania</w:t>
            </w:r>
          </w:p>
        </w:tc>
        <w:tc>
          <w:tcPr>
            <w:tcW w:w="2749" w:type="dxa"/>
          </w:tcPr>
          <w:p w14:paraId="2CC77914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wyszukuje i prezentuje informacje na temat specyficznych właściwości metali i ich stopów oraz niemetali w aspekcie ich praktycznego znaczenia</w:t>
            </w:r>
          </w:p>
        </w:tc>
      </w:tr>
      <w:tr w:rsidR="00F34AF2" w14:paraId="11F2A912" w14:textId="77777777" w:rsidTr="000640C5">
        <w:trPr>
          <w:jc w:val="center"/>
        </w:trPr>
        <w:tc>
          <w:tcPr>
            <w:tcW w:w="2750" w:type="dxa"/>
          </w:tcPr>
          <w:p w14:paraId="79DCC2F1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wskazuje w układzie okresowym litowce</w:t>
            </w:r>
          </w:p>
          <w:p w14:paraId="252F8147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omawia właściwości fizyczne sodu oraz potasu</w:t>
            </w:r>
          </w:p>
          <w:p w14:paraId="2A7F3FA9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definiuje pojęcie: substancja higroskopijna</w:t>
            </w:r>
          </w:p>
          <w:p w14:paraId="6EB9F914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omawia przebieg reakcji sodu i potasu z wodą</w:t>
            </w:r>
          </w:p>
          <w:p w14:paraId="6F95676E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określa kierunek zmiany aktywności litowców w grupie</w:t>
            </w:r>
          </w:p>
          <w:p w14:paraId="51ADC7D8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pisze wzory chemiczne i podaje nazwy systematyczne tlenków, wodorotlenków i typowych soli sodu i potasu</w:t>
            </w:r>
          </w:p>
          <w:p w14:paraId="12D87E11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wymienia najważniejsze związki sodu i potasu oraz omawia ich zastosowanie</w:t>
            </w:r>
          </w:p>
          <w:p w14:paraId="1669086D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omawia zasady postępowania z substancjami szkodliwymi i niebezpiecznymi</w:t>
            </w:r>
          </w:p>
        </w:tc>
        <w:tc>
          <w:tcPr>
            <w:tcW w:w="2750" w:type="dxa"/>
          </w:tcPr>
          <w:p w14:paraId="5675048E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omawia właściwości chemiczne sodu oraz potasu</w:t>
            </w:r>
          </w:p>
          <w:p w14:paraId="623C95F3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wyjaśnia różnice w aktywności chemicznej sodu i potasu</w:t>
            </w:r>
          </w:p>
          <w:p w14:paraId="4951675D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pisze równania reakcji, jakim ulegają sód i potas oraz ich najważniejsze związki nieorganiczne</w:t>
            </w:r>
          </w:p>
        </w:tc>
        <w:tc>
          <w:tcPr>
            <w:tcW w:w="2750" w:type="dxa"/>
            <w:gridSpan w:val="2"/>
          </w:tcPr>
          <w:p w14:paraId="52F73DB1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porównuje właściwości fizyczne i chemiczne sodu i potasu</w:t>
            </w:r>
          </w:p>
          <w:p w14:paraId="72068025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projektuje doświadczenie ilustrujące różnice w aktywności chemicznej sodu i potasu, np.: Reakcja sodu i potasu z wodą</w:t>
            </w:r>
          </w:p>
          <w:p w14:paraId="7E6F0B44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formułuje obserwacje i wnioski oraz zapisuje równania reakcji sodu i potasu z wodą</w:t>
            </w:r>
          </w:p>
          <w:p w14:paraId="05102B6A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wyjaśnia sposób przechowywania sodu i potasu</w:t>
            </w:r>
          </w:p>
          <w:p w14:paraId="585E30C9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pisze równania reakcji ilustrujące typowe właściwości chemiczne sodu wobec tlenu</w:t>
            </w:r>
          </w:p>
          <w:p w14:paraId="30828076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pisze równania reakcji ilustrujące typowe właściwości chemiczne sodu i potasu wobec wody</w:t>
            </w:r>
          </w:p>
          <w:p w14:paraId="198708DC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pisze równania reakcji ilustrujące typowe właściwości chemiczne sodu i potasu wobec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kwasów nieutleniających</w:t>
            </w:r>
          </w:p>
          <w:p w14:paraId="6C6B992A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pisze równania reakcji sodu i potasu z tlenem, wodorem, kwasami, siarką i chlorem</w:t>
            </w:r>
          </w:p>
          <w:p w14:paraId="76DFD7C4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określa charakter chemiczny tlenków i wodorotlenków sodu i potasu</w:t>
            </w:r>
          </w:p>
        </w:tc>
        <w:tc>
          <w:tcPr>
            <w:tcW w:w="2750" w:type="dxa"/>
          </w:tcPr>
          <w:p w14:paraId="04656F9F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wyjaśnia kierunek zmiany aktywności chemicznej litowców w grupie</w:t>
            </w:r>
          </w:p>
          <w:p w14:paraId="4277CC27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uzasadnia przynależność sodu i potasu do grupy litowców oraz do bloku konfiguracyjnego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 układzie okresowym</w:t>
            </w:r>
          </w:p>
          <w:p w14:paraId="08DFC026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projektuje doświadczenie otrzymywania wodorotlenków sodu i potasu dwiema metodami oraz zapisuje odpowiednie równania reakcji</w:t>
            </w:r>
          </w:p>
          <w:p w14:paraId="0ADB2C54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przewiduje produkty reakcji na podstawie znajomości substratów i warunków przebiegu reakcji</w:t>
            </w:r>
          </w:p>
        </w:tc>
        <w:tc>
          <w:tcPr>
            <w:tcW w:w="2749" w:type="dxa"/>
          </w:tcPr>
          <w:p w14:paraId="154040AD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wyjaśnia przyczyny tworzenia różnych produktów (tlenków, nadtlenków i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ponadtlenków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w reakcji litowców z tlenem</w:t>
            </w:r>
          </w:p>
          <w:p w14:paraId="5CFDDC20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identyfikuje związki litowców na podstawie wyników analizy płomieniowej</w:t>
            </w:r>
          </w:p>
        </w:tc>
      </w:tr>
      <w:tr w:rsidR="00F34AF2" w14:paraId="3762CA5E" w14:textId="77777777" w:rsidTr="000640C5">
        <w:trPr>
          <w:jc w:val="center"/>
        </w:trPr>
        <w:tc>
          <w:tcPr>
            <w:tcW w:w="2750" w:type="dxa"/>
          </w:tcPr>
          <w:p w14:paraId="254CCB2B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wskazuje w układzie okresowym berylowce</w:t>
            </w:r>
          </w:p>
          <w:p w14:paraId="0E1AE9DF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omawia właściwości fizyczne magnezu oraz wapnia</w:t>
            </w:r>
          </w:p>
          <w:p w14:paraId="398ABACC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omawia przebieg reakcji magnezu i wapnia z wodą</w:t>
            </w:r>
          </w:p>
          <w:p w14:paraId="1A2CF316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określa kierunek zmiany aktywności berylowców w grupie</w:t>
            </w:r>
          </w:p>
          <w:p w14:paraId="497657B4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pisze wzory chemiczne i podaje nazwy systematyczne tlenków, wodorotlenków i typowych soli magnezu i wapnia</w:t>
            </w:r>
          </w:p>
          <w:p w14:paraId="5C0F5D85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opisuje laboratoryjną metodę wykrywania tlenku węgla(IV)</w:t>
            </w:r>
          </w:p>
          <w:p w14:paraId="54839BF2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omawia zastosowania najważniejszych związków magnezu i wapnia</w:t>
            </w:r>
          </w:p>
          <w:p w14:paraId="58026A94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podaje przykłady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stopów magnezu oraz omawia ich zastosowanie</w:t>
            </w:r>
          </w:p>
          <w:p w14:paraId="6FBF9D88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omawia skutki niedoboru wapnia w organizmie</w:t>
            </w:r>
          </w:p>
        </w:tc>
        <w:tc>
          <w:tcPr>
            <w:tcW w:w="2750" w:type="dxa"/>
          </w:tcPr>
          <w:p w14:paraId="250B6E95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omawia właściwości chemiczne magnezu oraz wapnia</w:t>
            </w:r>
          </w:p>
          <w:p w14:paraId="429E0D7D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wyjaśnia różnice w aktywności chemicznej magnezu i wapnia</w:t>
            </w:r>
          </w:p>
          <w:p w14:paraId="44785990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określa kierunek zmiany aktywności chemicznej litowca i berylowca z tego samego okresu</w:t>
            </w:r>
          </w:p>
          <w:p w14:paraId="5810CB64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pisze równania reakcji, jakim ulegają magnez i wapń oraz ich najważniejsze związki nieorganiczne</w:t>
            </w:r>
          </w:p>
          <w:p w14:paraId="1757B29E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pisze równanie reakcji wykrywania tlenku węgla(IV) za pomocą wody wapiennej</w:t>
            </w:r>
          </w:p>
        </w:tc>
        <w:tc>
          <w:tcPr>
            <w:tcW w:w="2750" w:type="dxa"/>
            <w:gridSpan w:val="2"/>
          </w:tcPr>
          <w:p w14:paraId="1A6C1178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pisze równania reakcji ilustrujące typowe właściwości chemiczne wapnia i magnezu wobec tlenu, wody i kwasów nieutleniających</w:t>
            </w:r>
          </w:p>
          <w:p w14:paraId="3EE6F9AB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pisze równania reakcji magnezu i wapnia z tlenem, wodorem, siarką i chlorem</w:t>
            </w:r>
          </w:p>
          <w:p w14:paraId="3E04DD21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wyjaśnia kierunek zmiany aktywności berylowców w grupie</w:t>
            </w:r>
          </w:p>
          <w:p w14:paraId="5BA403D1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określa charakter chemiczny tlenków i wodorotlenków magnezu i wapnia</w:t>
            </w:r>
          </w:p>
          <w:p w14:paraId="3E33580B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projektuje doświadczenie pozwalające wykryć w laboratorium tlenek węgla(IV), interpretuje jej przebieg oraz pisze odpowiednie równanie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reakcji</w:t>
            </w:r>
          </w:p>
          <w:p w14:paraId="52C58625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wyjaśnia przyczyny i skutki osteoporozy</w:t>
            </w:r>
          </w:p>
        </w:tc>
        <w:tc>
          <w:tcPr>
            <w:tcW w:w="2750" w:type="dxa"/>
          </w:tcPr>
          <w:p w14:paraId="7EB825B6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przewiduje produkty reakcji na podstawie znajomości substratów i warunków przebiegu reakcji</w:t>
            </w:r>
          </w:p>
          <w:p w14:paraId="798BA303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uzasadnia kierunek zmiany aktywności chemicznej litowca i berylowca z tego samego okresu</w:t>
            </w:r>
          </w:p>
          <w:p w14:paraId="7CF99981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projektuje doświadczenie otrzymywania wodorotlenków magnezu i wapnia dwiema metodami oraz zapisuje odpowiednie równania reakcji</w:t>
            </w:r>
          </w:p>
          <w:p w14:paraId="0E82EDF7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projektuje doświadczenia: Reakcja magnezu z wodą (w temp. ok. 20°C i w temp. ok. 70°C), Reakcja wapnia z wodą, Reakcja magnezu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 kwasem siarkowym(VI); formułuje obserwacje i wnioski, pisze odpowiednie równania reakcji</w:t>
            </w:r>
          </w:p>
        </w:tc>
        <w:tc>
          <w:tcPr>
            <w:tcW w:w="2749" w:type="dxa"/>
          </w:tcPr>
          <w:p w14:paraId="4FEFD932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wyjaśnia zanik zmętnienia wody wapiennej pod wpływem tlenku węgla(IV) przy dłuższym nasycaniu wody wapiennej CO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oraz pisze odpowiednie równanie reakcji</w:t>
            </w:r>
          </w:p>
          <w:p w14:paraId="3F6C4368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identyfikuje związki berylowców na podstawie wyników analizy płomieniowej</w:t>
            </w:r>
          </w:p>
        </w:tc>
      </w:tr>
      <w:tr w:rsidR="00F34AF2" w14:paraId="011ADF37" w14:textId="77777777" w:rsidTr="000640C5">
        <w:trPr>
          <w:jc w:val="center"/>
        </w:trPr>
        <w:tc>
          <w:tcPr>
            <w:tcW w:w="2750" w:type="dxa"/>
          </w:tcPr>
          <w:p w14:paraId="63FA4CF7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wskazuje w układzie okresowym położenie glinu</w:t>
            </w:r>
          </w:p>
          <w:p w14:paraId="14679140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omawia rozpowszechnienie glinu w skorupie ziemskiej</w:t>
            </w:r>
          </w:p>
          <w:p w14:paraId="643BFED8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podaje różnicę między nazwami: glin i aluminium</w:t>
            </w:r>
          </w:p>
          <w:p w14:paraId="6CAC7FF4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wymienia nazwę najważniejszej rudy glinu</w:t>
            </w:r>
          </w:p>
          <w:p w14:paraId="30B5AB87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omawia właściwości fizyczne glinu</w:t>
            </w:r>
          </w:p>
          <w:p w14:paraId="4482257F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pisze wzory chemiczne i podaje nazwy systematyczne tlenków, wodorotlenków i typowych soli glinu</w:t>
            </w:r>
          </w:p>
          <w:p w14:paraId="4FE54F9A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wymienia zastosowanie glinu </w:t>
            </w:r>
          </w:p>
        </w:tc>
        <w:tc>
          <w:tcPr>
            <w:tcW w:w="2750" w:type="dxa"/>
          </w:tcPr>
          <w:p w14:paraId="2B2BB850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omawia budowę atomu glinu na podstawie położenia w układzie okresowym </w:t>
            </w:r>
          </w:p>
          <w:p w14:paraId="474AA815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określa i uzasadnia stopień utlenienia glinu w związkach chemicznych</w:t>
            </w:r>
          </w:p>
          <w:p w14:paraId="161F115D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definiuje pojęcia: pasywacja, charakter amfoteryczny</w:t>
            </w:r>
          </w:p>
          <w:p w14:paraId="40E9C732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omawia właściwości chemiczne glinu</w:t>
            </w:r>
          </w:p>
          <w:p w14:paraId="638B9BA9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pisze równanie reakcji glinu z tlenem</w:t>
            </w:r>
          </w:p>
        </w:tc>
        <w:tc>
          <w:tcPr>
            <w:tcW w:w="2750" w:type="dxa"/>
            <w:gridSpan w:val="2"/>
          </w:tcPr>
          <w:p w14:paraId="7DDF7BB5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pisze równania reakcji glinu z kwasami, siarką i chlorem</w:t>
            </w:r>
          </w:p>
          <w:p w14:paraId="0199BC61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identyfikuje i klasyfikuje związki glinu na podstawie opisu reakcji chemicznych lub ich właściwości fizycznych i chemicznych</w:t>
            </w:r>
          </w:p>
          <w:p w14:paraId="01DC7ED4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pisze równania reakcji ilustrujące typowe właściwości chemiczne glinu wobec tlenu i kwasów nieutleniających</w:t>
            </w:r>
          </w:p>
          <w:p w14:paraId="02FA373B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wyjaśnia pojęcie: pasywacja</w:t>
            </w:r>
          </w:p>
          <w:p w14:paraId="5425717D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projektuje przebieg doświadczenia: Badanie zachowania glinu wobec rozcieńczonego kwasu solnego; formułuje obserwacje, wnioski oraz pisze odpowiednie równanie reakcji</w:t>
            </w:r>
          </w:p>
          <w:p w14:paraId="3B7FA991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podaje przykłady stopów glinu oraz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omawia ich zastosowanie</w:t>
            </w:r>
          </w:p>
        </w:tc>
        <w:tc>
          <w:tcPr>
            <w:tcW w:w="2750" w:type="dxa"/>
          </w:tcPr>
          <w:p w14:paraId="2B98E24A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przewiduje produkty reakcji na podstawie znajomości substratów i warunków przebiegu reakcji</w:t>
            </w:r>
          </w:p>
          <w:p w14:paraId="232DF6B8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przewiduje i opisuje słownie przebieg reakcji rozcieńczonych i stężonych roztworów kwasów: azotowego(V) i siarkowego(VI) z glinem</w:t>
            </w:r>
          </w:p>
          <w:p w14:paraId="355EAF69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wyjaśnia na podstawie odpowiednich równań reakcji, że glin, tlenek i wodorotlenek glinu mają charakter amfoteryczny</w:t>
            </w:r>
          </w:p>
          <w:p w14:paraId="0C7C1C53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uzasadnia, odwołując się do określonych właściwości glinu i jego stopów, ich zastosowania</w:t>
            </w:r>
          </w:p>
        </w:tc>
        <w:tc>
          <w:tcPr>
            <w:tcW w:w="2749" w:type="dxa"/>
          </w:tcPr>
          <w:p w14:paraId="10575314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wyszukuje i prezentuje informacje na temat otrzymywania glinu na skalę przemysłową</w:t>
            </w:r>
          </w:p>
        </w:tc>
      </w:tr>
      <w:tr w:rsidR="00F34AF2" w14:paraId="0D7DDB74" w14:textId="77777777" w:rsidTr="000640C5">
        <w:trPr>
          <w:jc w:val="center"/>
        </w:trPr>
        <w:tc>
          <w:tcPr>
            <w:tcW w:w="2750" w:type="dxa"/>
          </w:tcPr>
          <w:p w14:paraId="7EF1F640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wskazuje w układzie okresowym położenie żelaza, chromu i manganu</w:t>
            </w:r>
          </w:p>
          <w:p w14:paraId="2380FB13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omawia rozpowszechnienie żelaza w skorupie ziemskiej</w:t>
            </w:r>
          </w:p>
          <w:p w14:paraId="262CD6A7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wymienia właściwości fizyczne żelaza, chromu i manganu</w:t>
            </w:r>
          </w:p>
          <w:p w14:paraId="21339AD6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definiuje pojęcia: korozja metali, rdza</w:t>
            </w:r>
          </w:p>
          <w:p w14:paraId="53C7D93C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wymienia sposoby ochrony metali przed korozją</w:t>
            </w:r>
          </w:p>
          <w:p w14:paraId="34E5B64D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omawia zastosowanie żelaza i stali oraz chromu i manganu</w:t>
            </w:r>
          </w:p>
        </w:tc>
        <w:tc>
          <w:tcPr>
            <w:tcW w:w="2750" w:type="dxa"/>
          </w:tcPr>
          <w:p w14:paraId="6B8F8A34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wymienia właściwości chemiczne żelaza</w:t>
            </w:r>
          </w:p>
          <w:p w14:paraId="7CB5CBBF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pisze równanie reakcji żelaza z tlenem</w:t>
            </w:r>
          </w:p>
          <w:p w14:paraId="65565D17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opisuje proces korozji metali na przykładzie rdzewienia wyrobów z żelaza i stali</w:t>
            </w:r>
          </w:p>
        </w:tc>
        <w:tc>
          <w:tcPr>
            <w:tcW w:w="2750" w:type="dxa"/>
            <w:gridSpan w:val="2"/>
          </w:tcPr>
          <w:p w14:paraId="3D3E1B30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pisze równania reakcji żelaza z siarką i chlorem</w:t>
            </w:r>
          </w:p>
          <w:p w14:paraId="12A5E67E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pisze równania reakcji chromu i manganu z kwasami nieutleniającymi</w:t>
            </w:r>
          </w:p>
          <w:p w14:paraId="01883264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wyjaśnia, jak powstaje i czym pod względem chemicznym jest rdza</w:t>
            </w:r>
          </w:p>
          <w:p w14:paraId="6101C5CC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charakteryzuje sposoby ochrony metali przed korozją</w:t>
            </w:r>
          </w:p>
          <w:p w14:paraId="1C0E080B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pisze równania reakcji ilustrujące typowe właściwości chemiczne żelaza wobec kwasów nieutleniających</w:t>
            </w:r>
          </w:p>
        </w:tc>
        <w:tc>
          <w:tcPr>
            <w:tcW w:w="2750" w:type="dxa"/>
          </w:tcPr>
          <w:p w14:paraId="61574045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projektuje doświadczenia: Reakcja żelaza z rozcieńczonym roztworem kwasu siarkowego(VI), Otrzymywanie Fe(OH)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oraz Fe(OH)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formułuje obserwacje, wnioski oraz pisze odpowiednie równania reakcji</w:t>
            </w:r>
          </w:p>
          <w:p w14:paraId="6B4992B2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przewiduje i opisuje słownie przebieg reakcji rozcieńczonych i stężonych roztworów kwasów: azotowego(V) i siarkowego(VI) z żelazem </w:t>
            </w:r>
          </w:p>
        </w:tc>
        <w:tc>
          <w:tcPr>
            <w:tcW w:w="2749" w:type="dxa"/>
          </w:tcPr>
          <w:p w14:paraId="008DABA2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wyszukuje i prezentuje informacje na temat analizy chemicznej związków żelaza, chromu i manganu</w:t>
            </w:r>
          </w:p>
          <w:p w14:paraId="55FE07CB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wyszukuje i prezentuje informacje na temat ferromagnetyków</w:t>
            </w:r>
          </w:p>
        </w:tc>
      </w:tr>
      <w:tr w:rsidR="00F34AF2" w14:paraId="01F20E7A" w14:textId="77777777" w:rsidTr="000640C5">
        <w:trPr>
          <w:jc w:val="center"/>
        </w:trPr>
        <w:tc>
          <w:tcPr>
            <w:tcW w:w="2750" w:type="dxa"/>
          </w:tcPr>
          <w:p w14:paraId="3058B4E1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wskazuje w układzie okresowym położenie cynku i ołowiu</w:t>
            </w:r>
          </w:p>
          <w:p w14:paraId="561FD701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omawia właściwości fizyczne cynku i ołowiu</w:t>
            </w:r>
          </w:p>
          <w:p w14:paraId="1E883534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wymienia składniki mosiądzu oraz omawia jego zastosowanie</w:t>
            </w:r>
          </w:p>
          <w:p w14:paraId="6A6DDEAF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wymienia zastosowania cynku i ołowiu</w:t>
            </w:r>
          </w:p>
          <w:p w14:paraId="1404D4C4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omawia toksyczny wpływ ołowiu i jego związków na organizm człowieka</w:t>
            </w:r>
          </w:p>
        </w:tc>
        <w:tc>
          <w:tcPr>
            <w:tcW w:w="2750" w:type="dxa"/>
          </w:tcPr>
          <w:p w14:paraId="186319FA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omawia właściwości chemiczne cynku i ołowiu</w:t>
            </w:r>
          </w:p>
          <w:p w14:paraId="2CE85D32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pisze równania reakcji ilustrujące typowe właściwości chemiczne cynku wobec tlenu</w:t>
            </w:r>
          </w:p>
          <w:p w14:paraId="694C04AE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projektuje doświadczenie potwierdzające toksyczne działanie soli ołowiu na organizm</w:t>
            </w:r>
          </w:p>
        </w:tc>
        <w:tc>
          <w:tcPr>
            <w:tcW w:w="2750" w:type="dxa"/>
            <w:gridSpan w:val="2"/>
          </w:tcPr>
          <w:p w14:paraId="245C65EC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pisze równania reakcji cynku i ołowiu z kwasami, siarką i chlorem</w:t>
            </w:r>
          </w:p>
          <w:p w14:paraId="07BED8FE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omawia, odwołując się do właściwości cynku i ołowiu, zastosowania tych metali</w:t>
            </w:r>
          </w:p>
        </w:tc>
        <w:tc>
          <w:tcPr>
            <w:tcW w:w="2750" w:type="dxa"/>
          </w:tcPr>
          <w:p w14:paraId="3F973BF9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projektuje doświadczenie, które pozwoli wykazać, że cynk, tlenek cynku i wodorotlenek cynku mają charakter amfoteryczny</w:t>
            </w:r>
          </w:p>
          <w:p w14:paraId="27E4A609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projektuje doświadczenie: Działanie kwasu siarkowego(VI) na tlenek cynku; formułuje obserwacje, wnioski oraz pisze odpowiednie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równanie reakcji chemicznej</w:t>
            </w:r>
          </w:p>
        </w:tc>
        <w:tc>
          <w:tcPr>
            <w:tcW w:w="2749" w:type="dxa"/>
          </w:tcPr>
          <w:p w14:paraId="09C2744D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wyjaśnia za pomocą odpowiednich równań reakcji, dlaczego woda wodociągowa doprowadzana niegdyś do użytkowników przy użyciu rur wykonanych z ołowiu była szkodliwa dla zdrowia</w:t>
            </w:r>
          </w:p>
          <w:p w14:paraId="03F456F6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pisze równania reakcji z udziałem związków kompleksowych cynku</w:t>
            </w:r>
          </w:p>
          <w:p w14:paraId="4FB8DC8E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wyszukuje i prezentuje informacje na temat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antydetonatorów stosowanych w benzynie bezołowiowej</w:t>
            </w:r>
          </w:p>
        </w:tc>
      </w:tr>
      <w:tr w:rsidR="00F34AF2" w14:paraId="2B996D4E" w14:textId="77777777" w:rsidTr="000640C5">
        <w:trPr>
          <w:jc w:val="center"/>
        </w:trPr>
        <w:tc>
          <w:tcPr>
            <w:tcW w:w="2750" w:type="dxa"/>
          </w:tcPr>
          <w:p w14:paraId="3E221E76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wskazuje w układzie okresowym położenie miedzi, srebra i złota</w:t>
            </w:r>
          </w:p>
          <w:p w14:paraId="3DF75AEE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omawia właściwości fizyczne miedzi, srebra i złota</w:t>
            </w:r>
          </w:p>
          <w:p w14:paraId="55682092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omawia rozpowszechnienie i formy występowania miedzi, srebra i złota w skorupie ziemskiej</w:t>
            </w:r>
          </w:p>
          <w:p w14:paraId="16B65F27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wymienia składniki brązu</w:t>
            </w:r>
          </w:p>
          <w:p w14:paraId="6D6D1409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omawia zastosowanie brązu</w:t>
            </w:r>
          </w:p>
          <w:p w14:paraId="0CA6984E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wymienia zastosowania miedzi, srebra i złota</w:t>
            </w:r>
          </w:p>
        </w:tc>
        <w:tc>
          <w:tcPr>
            <w:tcW w:w="2750" w:type="dxa"/>
          </w:tcPr>
          <w:p w14:paraId="6E2DA5B3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definiuje pojęcia: patyna, metal szlachetny, metal półszlachetny, woda królewska</w:t>
            </w:r>
          </w:p>
          <w:p w14:paraId="683ABB29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wyjaśnia formy występowania miedzi, srebra i złota (stan wolny i stan związany)</w:t>
            </w:r>
          </w:p>
          <w:p w14:paraId="302B0CE8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pisze równania reakcji ilustrujące właściwości chemiczne miedzi wobec tlenu</w:t>
            </w:r>
          </w:p>
        </w:tc>
        <w:tc>
          <w:tcPr>
            <w:tcW w:w="2750" w:type="dxa"/>
            <w:gridSpan w:val="2"/>
          </w:tcPr>
          <w:p w14:paraId="7E9AE12A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określa zachowanie miedzi, srebra i złota wobec wody i kwasów nieutleniających</w:t>
            </w:r>
          </w:p>
          <w:p w14:paraId="16BD1400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pisze równania reakcji ilustrujące typowe właściwości chemiczne miedzi wobec chloru i siarki</w:t>
            </w:r>
          </w:p>
          <w:p w14:paraId="6EB514B2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wyjaśnia, jak powstaje i czym pod względem chemicznym jest patyna</w:t>
            </w:r>
          </w:p>
          <w:p w14:paraId="33E7E28E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wyjaśnia matowienie wyrobów ze srebra pod wpływem siarki i jej związków</w:t>
            </w:r>
          </w:p>
          <w:p w14:paraId="61EB3F05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omawia zastosowania metali szlachetnych</w:t>
            </w:r>
          </w:p>
        </w:tc>
        <w:tc>
          <w:tcPr>
            <w:tcW w:w="2750" w:type="dxa"/>
          </w:tcPr>
          <w:p w14:paraId="18DD9011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przewiduje i opisuje słownie przebieg reakcji rozcieńczonych i stężonych roztworów kwasów: azotowego(V) i siarkowego(VI) z miedzią i srebrem</w:t>
            </w:r>
          </w:p>
          <w:p w14:paraId="06EC8936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przewiduje produkty reakcji na podstawie znajomości substratów i warunków przebiegu reakcji;</w:t>
            </w:r>
          </w:p>
          <w:p w14:paraId="3B589676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stosuje metodę bilansu elektronowego do doboru współczynników stechiometrycznych w reakcji utleniania–redukcji z udziałem miedzi i srebra</w:t>
            </w:r>
          </w:p>
          <w:p w14:paraId="50910F66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projektuje doświadczenia: Badanie zachowania miedzi wobec rozcieńczonego roztworu 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Badanie zachowania miedzi wobec rozcieńczonego i stężonego kwasu azotowego(V), Synteza siarczku srebra(I); formułuje obserwacje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 wnioski oraz pisze odpowiednie równania reakcji</w:t>
            </w:r>
          </w:p>
        </w:tc>
        <w:tc>
          <w:tcPr>
            <w:tcW w:w="2749" w:type="dxa"/>
          </w:tcPr>
          <w:p w14:paraId="6808906C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wyszukuje i prezentuje informacje na temat wykorzystania srebra w medycynie od starożytności do czasów współczesnych</w:t>
            </w:r>
          </w:p>
        </w:tc>
      </w:tr>
      <w:tr w:rsidR="00F34AF2" w14:paraId="07E81791" w14:textId="77777777" w:rsidTr="000640C5">
        <w:trPr>
          <w:jc w:val="center"/>
        </w:trPr>
        <w:tc>
          <w:tcPr>
            <w:tcW w:w="2750" w:type="dxa"/>
          </w:tcPr>
          <w:p w14:paraId="38031CA8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wymienia surowce stosowane jako tzw. wsad w procesie wielkopiecowym</w:t>
            </w:r>
          </w:p>
          <w:p w14:paraId="6A6F3245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podaje przykłady rud najważniejszych metali użytkowych</w:t>
            </w:r>
          </w:p>
          <w:p w14:paraId="46E867B8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wymienia metody wydzielania metali z ich rud</w:t>
            </w:r>
          </w:p>
          <w:p w14:paraId="5CDFD1D6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podaje zastosowanie najważniejszych metali użytkowych</w:t>
            </w:r>
          </w:p>
        </w:tc>
        <w:tc>
          <w:tcPr>
            <w:tcW w:w="2750" w:type="dxa"/>
          </w:tcPr>
          <w:p w14:paraId="1181F056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definiuje pojęcia: rudy metali, minerały, surówka, stal</w:t>
            </w:r>
          </w:p>
          <w:p w14:paraId="40EDD4CE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omawia funkcje, jakie pełnią surowce stosowane jako tzw. wsad w procesie wielkopiecowym</w:t>
            </w:r>
          </w:p>
        </w:tc>
        <w:tc>
          <w:tcPr>
            <w:tcW w:w="2750" w:type="dxa"/>
            <w:gridSpan w:val="2"/>
          </w:tcPr>
          <w:p w14:paraId="7F09BA33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omawia i wyjaśnia warunki doboru metody do wydzielenia danego metalu z jego rudy</w:t>
            </w:r>
          </w:p>
          <w:p w14:paraId="33392ECA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 podstawie schematu analizuje procesy zachodzące w wielkim piecu</w:t>
            </w:r>
          </w:p>
          <w:p w14:paraId="33C4C364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pisze równania reakcji zachodzące w procesie wielkopiecowym</w:t>
            </w:r>
          </w:p>
          <w:p w14:paraId="1E889C29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omawia praktyczne znaczenie aluminotermii</w:t>
            </w:r>
          </w:p>
        </w:tc>
        <w:tc>
          <w:tcPr>
            <w:tcW w:w="2750" w:type="dxa"/>
          </w:tcPr>
          <w:p w14:paraId="79DB99A6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pisze, stosując bilans elektronowy, równania reakcji wydzielania metali metodą aluminotermii oraz inne równania utleniania–redukcji otrzymywania metali</w:t>
            </w:r>
          </w:p>
        </w:tc>
        <w:tc>
          <w:tcPr>
            <w:tcW w:w="2749" w:type="dxa"/>
          </w:tcPr>
          <w:p w14:paraId="78A25D74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wyjaśnia, na czym polega elektrolityczna metoda otrzymywania metali z rud</w:t>
            </w:r>
          </w:p>
        </w:tc>
      </w:tr>
      <w:tr w:rsidR="00F34AF2" w14:paraId="492C39B4" w14:textId="77777777" w:rsidTr="000640C5">
        <w:trPr>
          <w:trHeight w:val="340"/>
          <w:jc w:val="center"/>
        </w:trPr>
        <w:tc>
          <w:tcPr>
            <w:tcW w:w="13749" w:type="dxa"/>
            <w:gridSpan w:val="6"/>
          </w:tcPr>
          <w:p w14:paraId="6DDCC2DB" w14:textId="77777777" w:rsidR="00F34AF2" w:rsidRDefault="00181918">
            <w:pPr>
              <w:spacing w:before="120" w:after="120" w:line="240" w:lineRule="auto"/>
              <w:ind w:left="176" w:hanging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WŁAŚCIWOŚCI NIEMETALI I ICH ZWIĄZKÓW</w:t>
            </w:r>
          </w:p>
        </w:tc>
      </w:tr>
      <w:tr w:rsidR="00F34AF2" w14:paraId="49696CE8" w14:textId="77777777" w:rsidTr="000640C5">
        <w:trPr>
          <w:jc w:val="center"/>
        </w:trPr>
        <w:tc>
          <w:tcPr>
            <w:tcW w:w="2750" w:type="dxa"/>
          </w:tcPr>
          <w:p w14:paraId="40AE88D4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wskazuje w układzie okresowym położenie wodoru</w:t>
            </w:r>
          </w:p>
          <w:p w14:paraId="02C41013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omawia właściwości fizyczne wodoru</w:t>
            </w:r>
          </w:p>
          <w:p w14:paraId="36A96153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omawia właściwości wody</w:t>
            </w:r>
          </w:p>
          <w:p w14:paraId="1B077E61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definiuje pojęcie mieszanina piorunująca</w:t>
            </w:r>
          </w:p>
          <w:p w14:paraId="098815D3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omawia zastosowania wodoru</w:t>
            </w:r>
          </w:p>
        </w:tc>
        <w:tc>
          <w:tcPr>
            <w:tcW w:w="2750" w:type="dxa"/>
          </w:tcPr>
          <w:p w14:paraId="44B9F72D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pisze równania reakcji, jakim ulega wodór</w:t>
            </w:r>
          </w:p>
          <w:p w14:paraId="2D4C43AE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omawia sposób identyfikacji wodoru</w:t>
            </w:r>
          </w:p>
        </w:tc>
        <w:tc>
          <w:tcPr>
            <w:tcW w:w="2750" w:type="dxa"/>
            <w:gridSpan w:val="2"/>
          </w:tcPr>
          <w:p w14:paraId="61CD24E1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omawia laboratoryjne metody otrzymywania wodoru</w:t>
            </w:r>
          </w:p>
          <w:p w14:paraId="160CAE32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pisze równania reakcji ilustrujące typowe właściwości chemiczne wodoru wobec: Cl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N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S</w:t>
            </w:r>
          </w:p>
          <w:p w14:paraId="7F838190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ilustruje graficznie i wyjaśnia metodę zbierania wodoru</w:t>
            </w:r>
          </w:p>
        </w:tc>
        <w:tc>
          <w:tcPr>
            <w:tcW w:w="2750" w:type="dxa"/>
          </w:tcPr>
          <w:p w14:paraId="730E6380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omawia metody otrzymywania wodoru na skalę przemysłową</w:t>
            </w:r>
          </w:p>
          <w:p w14:paraId="0A0C1ED0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uzasadnia, dlaczego wodór określa się mianem paliwa przyszłości</w:t>
            </w:r>
          </w:p>
          <w:p w14:paraId="0E06C80A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projektuje doświadczenie pozwalające otrzymać wodór i zbadać jego właściwości: Otrzymywanie wodoru i badanie jego właściwości</w:t>
            </w:r>
          </w:p>
        </w:tc>
        <w:tc>
          <w:tcPr>
            <w:tcW w:w="2749" w:type="dxa"/>
          </w:tcPr>
          <w:p w14:paraId="3534DD22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wyjaśnia zasadę działania ogniwa paliwowego (wodorowo-tlenowego)</w:t>
            </w:r>
          </w:p>
          <w:p w14:paraId="48142F5A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wyszukuje i prezentuje informacje na temat wykorzystania wodoru jako paliwa w autach nowej generacji</w:t>
            </w:r>
          </w:p>
        </w:tc>
      </w:tr>
      <w:tr w:rsidR="00F34AF2" w14:paraId="120BD531" w14:textId="77777777" w:rsidTr="000640C5">
        <w:trPr>
          <w:jc w:val="center"/>
        </w:trPr>
        <w:tc>
          <w:tcPr>
            <w:tcW w:w="2750" w:type="dxa"/>
          </w:tcPr>
          <w:p w14:paraId="6C83D89F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wskazuje w układzie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okresowym położenie węgla i krzemu</w:t>
            </w:r>
          </w:p>
          <w:p w14:paraId="191A2B86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definiuje pojęcia: alotropia, efekt cieplarniany, półprzewodnik</w:t>
            </w:r>
          </w:p>
          <w:p w14:paraId="1C046C8E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wymienia odmiany alotropowe węgla</w:t>
            </w:r>
          </w:p>
          <w:p w14:paraId="70C531E4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podaje właściwości fizyczne oraz zastosowanie grafitu i diamentu</w:t>
            </w:r>
          </w:p>
          <w:p w14:paraId="5817DB68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wymienia tlenki węgla (CO, CO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oraz omawia ich właściwości</w:t>
            </w:r>
          </w:p>
          <w:p w14:paraId="26490E0F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omawia właściwości krzemu oraz jego zastosowanie</w:t>
            </w:r>
          </w:p>
          <w:p w14:paraId="5BAD10CB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omawia toksyczny wpływ tlenku węgla(II) na organizm człowieka</w:t>
            </w:r>
          </w:p>
        </w:tc>
        <w:tc>
          <w:tcPr>
            <w:tcW w:w="2750" w:type="dxa"/>
          </w:tcPr>
          <w:p w14:paraId="196A1031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wyjaśnia pojęcia: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alotropia, efekt cieplarniany, półprzewodnik</w:t>
            </w:r>
          </w:p>
          <w:p w14:paraId="14FBF67A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omawia rozpowszechnienie krzemu w skorupie ziemskiej oraz węgla w przyrodzie ożywionej i nieożywionej</w:t>
            </w:r>
          </w:p>
          <w:p w14:paraId="212B7586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wymienia najważniejsze nieorganiczne związki węgla (CO, CO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CaCO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oraz pisze równania reakcji, w których wyniku można je otrzymać</w:t>
            </w:r>
          </w:p>
        </w:tc>
        <w:tc>
          <w:tcPr>
            <w:tcW w:w="2750" w:type="dxa"/>
            <w:gridSpan w:val="2"/>
          </w:tcPr>
          <w:p w14:paraId="1B4848EF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pisze równania reakcji,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jakim ulegają węgiel i krzem oraz ich typowe związki nieorganiczne</w:t>
            </w:r>
          </w:p>
          <w:p w14:paraId="3F22B597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przewiduje produkty reakcji na podstawie znajomości substratów i warunków przebiegu reakcji</w:t>
            </w:r>
          </w:p>
          <w:p w14:paraId="319D479C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wyjaśnia przyczynę odmiennych właściwości znanych odmian alotropowych węgla</w:t>
            </w:r>
          </w:p>
          <w:p w14:paraId="79D0F8C5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bada i opisuje właściwości tlenku krzemu(IV)</w:t>
            </w:r>
          </w:p>
        </w:tc>
        <w:tc>
          <w:tcPr>
            <w:tcW w:w="2750" w:type="dxa"/>
          </w:tcPr>
          <w:p w14:paraId="60E49A3F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projektuje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doświadczenie: Badanie przewodnictwa elektrycznego pierwiastków chemicznych</w:t>
            </w:r>
          </w:p>
          <w:p w14:paraId="3CFE4651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uzasadnia, odwołując się do struktury i właściwości, zastosowania alotropowych odmian węgla</w:t>
            </w:r>
          </w:p>
          <w:p w14:paraId="01DC6CB1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projektuje doświadczenie pozwalające z piasku otrzymać krzem oraz pisze odpowiednie równanie reakcji</w:t>
            </w:r>
          </w:p>
        </w:tc>
        <w:tc>
          <w:tcPr>
            <w:tcW w:w="2749" w:type="dxa"/>
          </w:tcPr>
          <w:p w14:paraId="00427EEC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wyszukuje i prezentuje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informacje na temat odnawialnych źródeł energii, np. kolektorów lub ogniw słonecznych</w:t>
            </w:r>
          </w:p>
        </w:tc>
      </w:tr>
      <w:tr w:rsidR="00F34AF2" w14:paraId="694C0E6A" w14:textId="77777777" w:rsidTr="000640C5">
        <w:trPr>
          <w:jc w:val="center"/>
        </w:trPr>
        <w:tc>
          <w:tcPr>
            <w:tcW w:w="2750" w:type="dxa"/>
          </w:tcPr>
          <w:p w14:paraId="6AFE7EC7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wymienia związki o największym rozpowszechnieniu w litosferze</w:t>
            </w:r>
          </w:p>
          <w:p w14:paraId="40527AE6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wymienia rodzaje skał wapiennych (wapień, marmur, kreda)</w:t>
            </w:r>
          </w:p>
          <w:p w14:paraId="3741A4E5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opisuje właściwości fizyczne skał wapiennych</w:t>
            </w:r>
          </w:p>
          <w:p w14:paraId="6C5FA8C6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wymienia zastosowania skał wapiennych</w:t>
            </w:r>
          </w:p>
          <w:p w14:paraId="2CDAADFD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wymienia występujące w przyrodzie odmiany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tlenku krzemu(IV)</w:t>
            </w:r>
          </w:p>
        </w:tc>
        <w:tc>
          <w:tcPr>
            <w:tcW w:w="2750" w:type="dxa"/>
          </w:tcPr>
          <w:p w14:paraId="5C5198B4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opisuje właściwości chemiczne skał wapiennych</w:t>
            </w:r>
          </w:p>
          <w:p w14:paraId="415C0A68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omawia zastosowania skał wapiennych</w:t>
            </w:r>
          </w:p>
          <w:p w14:paraId="03080988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omawia zastosowania odmiany tlenku krzemu(IV)</w:t>
            </w:r>
          </w:p>
        </w:tc>
        <w:tc>
          <w:tcPr>
            <w:tcW w:w="2750" w:type="dxa"/>
            <w:gridSpan w:val="2"/>
          </w:tcPr>
          <w:p w14:paraId="66626066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omawia przebieg reakcji skał wapiennych z kwasami, formułuje obserwacje i wnioski, pisze odpowiednie równania reakcji</w:t>
            </w:r>
          </w:p>
          <w:p w14:paraId="67191986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omawia przebieg termicznego rozkładu skał wapiennych, formułuje obserwacje i wnioski, pisze odpowiednie równanie reakcji</w:t>
            </w:r>
          </w:p>
        </w:tc>
        <w:tc>
          <w:tcPr>
            <w:tcW w:w="2750" w:type="dxa"/>
          </w:tcPr>
          <w:p w14:paraId="48F50CCF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projektuje i przeprowadza doświadczenie, którego celem jest odróżnienie skał wapiennych od innych skał i minerałów</w:t>
            </w:r>
          </w:p>
          <w:p w14:paraId="7BF946F3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wyjaśnia różnorodne zastosowania węglanów i wodorowęglanów, z uwagi na ich właściwości</w:t>
            </w:r>
          </w:p>
        </w:tc>
        <w:tc>
          <w:tcPr>
            <w:tcW w:w="2749" w:type="dxa"/>
          </w:tcPr>
          <w:p w14:paraId="2523CBBE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wyszukuje i prezentuje informacje na temat roli krzemienia od epoki kamiennej do współczesności</w:t>
            </w:r>
          </w:p>
        </w:tc>
      </w:tr>
      <w:tr w:rsidR="00F34AF2" w14:paraId="445F70BD" w14:textId="77777777" w:rsidTr="000640C5">
        <w:trPr>
          <w:jc w:val="center"/>
        </w:trPr>
        <w:tc>
          <w:tcPr>
            <w:tcW w:w="2750" w:type="dxa"/>
          </w:tcPr>
          <w:p w14:paraId="25D1E2E8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definiuje pojęcia: twardość wody (trwała i przemijająca), kamień kotłowy, wyjałowienie gleby, degradacja gleby</w:t>
            </w:r>
          </w:p>
          <w:p w14:paraId="7FFAB56B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wymienia zjawiska krasowe jako przykład reakcji zachodzących w skorupie ziemskiej</w:t>
            </w:r>
          </w:p>
          <w:p w14:paraId="500ED397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wymienia nazwy związków wywołujących przemijającą twardość wody</w:t>
            </w:r>
          </w:p>
          <w:p w14:paraId="63D81C4C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wymienia rodzaje procesów wietrzenia skał</w:t>
            </w:r>
          </w:p>
          <w:p w14:paraId="74C284A5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podaje przykłady nawozów naturalnych i sztucznych</w:t>
            </w:r>
          </w:p>
          <w:p w14:paraId="6567A380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wymienia najważniejsze makro- i mikroelementy glebowe</w:t>
            </w:r>
          </w:p>
          <w:p w14:paraId="53F8658D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wskazuje przyczyny degradacji gleb</w:t>
            </w:r>
          </w:p>
          <w:p w14:paraId="7B5CBC51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omawia sposoby rekultywacji gleb</w:t>
            </w:r>
          </w:p>
        </w:tc>
        <w:tc>
          <w:tcPr>
            <w:tcW w:w="2750" w:type="dxa"/>
          </w:tcPr>
          <w:p w14:paraId="2FB1776C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opisuje powstawanie zjawisk krasowych</w:t>
            </w:r>
          </w:p>
          <w:p w14:paraId="463F37C9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wymienia czynniki wywołujące różne rodzaje procesów wietrzenia skał</w:t>
            </w:r>
          </w:p>
          <w:p w14:paraId="024BF3CA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pisze wzory związków wywołujących przemijającą twardość wody</w:t>
            </w:r>
          </w:p>
          <w:p w14:paraId="36D430B9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wyjaśnia znaczenie określenia „przemijająca twardość wody”</w:t>
            </w:r>
          </w:p>
        </w:tc>
        <w:tc>
          <w:tcPr>
            <w:tcW w:w="2750" w:type="dxa"/>
            <w:gridSpan w:val="2"/>
          </w:tcPr>
          <w:p w14:paraId="055E06B9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opisuje sposób usuwania przemijającej twardości wody, pisząc odpowiednie równania reakcji</w:t>
            </w:r>
          </w:p>
          <w:p w14:paraId="0334A5B4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wyjaśnia procesy glebotwórcze</w:t>
            </w:r>
          </w:p>
          <w:p w14:paraId="15C58A3D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uzasadnia potrzebę stosowania nawozów naturalnych i sztucznych</w:t>
            </w:r>
          </w:p>
          <w:p w14:paraId="56550134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projektuje i przeprowadza doświadczenia: Badanie sorpcyjnych właściwości gleby, Badanie odczynu gleby; formułuje obserwacje i wnioski</w:t>
            </w:r>
          </w:p>
        </w:tc>
        <w:tc>
          <w:tcPr>
            <w:tcW w:w="2750" w:type="dxa"/>
          </w:tcPr>
          <w:p w14:paraId="161C1DD5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wyjaśnia powstawanie zjawisk krasowych oraz pisze odpowiednie równania reakcji chemicznych</w:t>
            </w:r>
          </w:p>
          <w:p w14:paraId="4FB1241C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wskazuje źródła i wyjaśnia przyczyny twardości wody, pisze odpowiednie równania reakcji</w:t>
            </w:r>
          </w:p>
          <w:p w14:paraId="59C314B2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wyjaśnia, w jaki sposób dany nawóz wpływa na zmianę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gleby oraz pisze odpowiednie równania reakcji w formie cząsteczkowej i jonowej skróconej</w:t>
            </w:r>
          </w:p>
        </w:tc>
        <w:tc>
          <w:tcPr>
            <w:tcW w:w="2749" w:type="dxa"/>
          </w:tcPr>
          <w:p w14:paraId="2BFDD84B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wyszukuje i prezentuje informacje na temat rekultywacji terenów poprzemysłowych</w:t>
            </w:r>
          </w:p>
        </w:tc>
      </w:tr>
      <w:tr w:rsidR="00F34AF2" w14:paraId="2571106E" w14:textId="77777777" w:rsidTr="000640C5">
        <w:trPr>
          <w:jc w:val="center"/>
        </w:trPr>
        <w:tc>
          <w:tcPr>
            <w:tcW w:w="2750" w:type="dxa"/>
          </w:tcPr>
          <w:p w14:paraId="1C74E50B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podaje przykłady najważniejszych surowców mineralnych</w:t>
            </w:r>
          </w:p>
          <w:p w14:paraId="4B839D6E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wymienia składniki zaprawy wapiennej</w:t>
            </w:r>
          </w:p>
          <w:p w14:paraId="133B54EA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opisuje różnice we właściwościach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hydratów i substancji bezwodnych</w:t>
            </w:r>
          </w:p>
          <w:p w14:paraId="66354137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pisze wzór chemiczny gipsu krystalicznego</w:t>
            </w:r>
          </w:p>
          <w:p w14:paraId="2413BB44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wymienia składniki zaprawy gipsowej</w:t>
            </w:r>
          </w:p>
          <w:p w14:paraId="2403E2D7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omawia zastosowania skał gipsowych</w:t>
            </w:r>
          </w:p>
          <w:p w14:paraId="4422225B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wymienia podstawowe surowce do produkcji szkła</w:t>
            </w:r>
          </w:p>
          <w:p w14:paraId="6C8CC523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wymienia rodzaje szkła</w:t>
            </w:r>
          </w:p>
        </w:tc>
        <w:tc>
          <w:tcPr>
            <w:tcW w:w="2750" w:type="dxa"/>
          </w:tcPr>
          <w:p w14:paraId="6F73C5E0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definiuje pojęcia: hydrat, woda krystalizacyjna, zaprawa powietrzna, zaprawa hydrauliczna, szkło</w:t>
            </w:r>
          </w:p>
          <w:p w14:paraId="477B0D73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pisze wzory hydratów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 soli bezwodnych oraz stosuje ich nazwy systematyczne (CaSO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(CaSO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· 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 i CaSO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· 2 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O)</w:t>
            </w:r>
          </w:p>
          <w:p w14:paraId="56BFBDFB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opisuje proces produkcji szkła</w:t>
            </w:r>
          </w:p>
          <w:p w14:paraId="14E831C9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omawia właściwości różnych rodzajów szkła oraz ich zastosowanie</w:t>
            </w:r>
          </w:p>
        </w:tc>
        <w:tc>
          <w:tcPr>
            <w:tcW w:w="2750" w:type="dxa"/>
            <w:gridSpan w:val="2"/>
          </w:tcPr>
          <w:p w14:paraId="2ACA9934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pisze równania reakcji: prażenia wapieni, gaszenia wapna palonego, prażenia gipsu krystalicznego</w:t>
            </w:r>
          </w:p>
          <w:p w14:paraId="396427AC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podaje nazwy mineralogiczne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hydratów i soli bezwodnych</w:t>
            </w:r>
          </w:p>
          <w:p w14:paraId="5252CBC6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przewiduje zachowanie się hydratów podczas ogrzewania i weryfikuje swoje przewidywania doświadczalnie</w:t>
            </w:r>
          </w:p>
        </w:tc>
        <w:tc>
          <w:tcPr>
            <w:tcW w:w="2750" w:type="dxa"/>
          </w:tcPr>
          <w:p w14:paraId="4D60400C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wyjaśnia proces twardnienia zaprawy wapiennej oraz pisze odpowiednie równanie reakcji</w:t>
            </w:r>
          </w:p>
          <w:p w14:paraId="0085F364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wyjaśnia proces twardnienia zaprawy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gipsowej oraz pisze odpowiednie równanie reakcji</w:t>
            </w:r>
          </w:p>
          <w:p w14:paraId="2DD6ED70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wyjaśnia procesy zachodzące podczas produkcji szkła oraz pisze odpowiednie równania reakcji</w:t>
            </w:r>
          </w:p>
          <w:p w14:paraId="295FBEAD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wyjaśnia różnice między stanem szklistym a stanem krystalicznym</w:t>
            </w:r>
          </w:p>
        </w:tc>
        <w:tc>
          <w:tcPr>
            <w:tcW w:w="2749" w:type="dxa"/>
          </w:tcPr>
          <w:p w14:paraId="5922C1C9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wyszukuje i prezentuje informacje na temat właściwości szkła fenickiego (weneckiego) i jego zastosowań</w:t>
            </w:r>
          </w:p>
        </w:tc>
      </w:tr>
      <w:tr w:rsidR="00F34AF2" w14:paraId="01D5C1CD" w14:textId="77777777" w:rsidTr="000640C5">
        <w:trPr>
          <w:jc w:val="center"/>
        </w:trPr>
        <w:tc>
          <w:tcPr>
            <w:tcW w:w="2750" w:type="dxa"/>
          </w:tcPr>
          <w:p w14:paraId="7D900401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wskazuje w układzie okresowym położenie azotu i fosforu</w:t>
            </w:r>
          </w:p>
          <w:p w14:paraId="18F69579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omawia właściwości fizyczne azotu</w:t>
            </w:r>
          </w:p>
          <w:p w14:paraId="46D10737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wymienia najważniejsze odmiany alotropowe fosforu oraz omawia ich właściwości</w:t>
            </w:r>
          </w:p>
          <w:p w14:paraId="5C0EB507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pisze wzory tlenków azotu i fosforu oraz określa ich nazwy</w:t>
            </w:r>
          </w:p>
          <w:p w14:paraId="3B43A489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definiuje pojęcia: reakcja ksantoproteinowa, saletry</w:t>
            </w:r>
          </w:p>
        </w:tc>
        <w:tc>
          <w:tcPr>
            <w:tcW w:w="2750" w:type="dxa"/>
          </w:tcPr>
          <w:p w14:paraId="2D0BF130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omawia budowę atomów azotu i fosforu na podstawie położenia w układzie okresowym </w:t>
            </w:r>
          </w:p>
          <w:p w14:paraId="3E309AF9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określa i uzasadnia stopnie utlenienia azotu i fosforu w związkach chemicznych</w:t>
            </w:r>
          </w:p>
          <w:p w14:paraId="69B628CF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omawia właściwości chemiczne azotu</w:t>
            </w:r>
          </w:p>
        </w:tc>
        <w:tc>
          <w:tcPr>
            <w:tcW w:w="2750" w:type="dxa"/>
            <w:gridSpan w:val="2"/>
          </w:tcPr>
          <w:p w14:paraId="0C486BB0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określa charakter chemiczny tlenków azotu oraz tlenków fosforu</w:t>
            </w:r>
          </w:p>
          <w:p w14:paraId="5157F449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omawia zastosowania azotu i fosforu oraz ich najważniejszych związków chemicznych w aspekcie ich właściwości</w:t>
            </w:r>
          </w:p>
          <w:p w14:paraId="36437AF3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pisze równania reakcji, jakim ulegają azot i fosfor oraz ich najważniejsze związki nieorganiczne</w:t>
            </w:r>
          </w:p>
        </w:tc>
        <w:tc>
          <w:tcPr>
            <w:tcW w:w="2750" w:type="dxa"/>
          </w:tcPr>
          <w:p w14:paraId="55D07B5E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projektuje doświadczenie: Wykrywanie białka; formułuje obserwacje i wnioski</w:t>
            </w:r>
          </w:p>
          <w:p w14:paraId="3A199CBE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projektuje doświadczenie: Reakcja magnezu z kwasem fosforowym(V); formułuje obserwacje i wnioski, pisze odpowiednie równanie reakcji</w:t>
            </w:r>
          </w:p>
        </w:tc>
        <w:tc>
          <w:tcPr>
            <w:tcW w:w="2749" w:type="dxa"/>
          </w:tcPr>
          <w:p w14:paraId="039EE577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wyszukuje i prezentuje informacje na temat teorii „siły życiowej” oraz syntezy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Wöhlera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rozwoju chemii organicznej</w:t>
            </w:r>
          </w:p>
        </w:tc>
      </w:tr>
      <w:tr w:rsidR="00F34AF2" w14:paraId="1D9BFB98" w14:textId="77777777" w:rsidTr="000640C5">
        <w:trPr>
          <w:jc w:val="center"/>
        </w:trPr>
        <w:tc>
          <w:tcPr>
            <w:tcW w:w="2750" w:type="dxa"/>
          </w:tcPr>
          <w:p w14:paraId="00789876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wskazuje w układzie okresowym położenie tlenu i siarki</w:t>
            </w:r>
          </w:p>
          <w:p w14:paraId="2D7DA92F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wymienia odmiany alotropowe tlenu</w:t>
            </w:r>
          </w:p>
          <w:p w14:paraId="48D03108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omawia rolę tlenu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 procesach zachodzących w przyrodzie</w:t>
            </w:r>
          </w:p>
          <w:p w14:paraId="75F5D91B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wymienia najważniejsze odmiany alotropowe siarki</w:t>
            </w:r>
          </w:p>
          <w:p w14:paraId="7396D731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omawia właściwości fizyczne tlenu i siarki</w:t>
            </w:r>
          </w:p>
          <w:p w14:paraId="7CCA72B3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wymienia zastosowanie tlenu i siarki</w:t>
            </w:r>
          </w:p>
          <w:p w14:paraId="7D9F3FA0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definiuje pojęcia: dziura ozonowa, kwaśny opad</w:t>
            </w:r>
          </w:p>
        </w:tc>
        <w:tc>
          <w:tcPr>
            <w:tcW w:w="2750" w:type="dxa"/>
          </w:tcPr>
          <w:p w14:paraId="6158CE0A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omawia budowę atomów tlenu i siarki na podstawie położenia w układzie okresowym </w:t>
            </w:r>
          </w:p>
          <w:p w14:paraId="26E54BA6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określa i uzasadnia stopnie utlenienia tlenu i siarki w związkach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chemicznych</w:t>
            </w:r>
          </w:p>
          <w:p w14:paraId="4593D601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charakteryzuje odmiany alotropowe tlenu oraz siarki</w:t>
            </w:r>
          </w:p>
          <w:p w14:paraId="5385AEC4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omawia właściwości chemiczne tlenu i siarki</w:t>
            </w:r>
          </w:p>
        </w:tc>
        <w:tc>
          <w:tcPr>
            <w:tcW w:w="2750" w:type="dxa"/>
            <w:gridSpan w:val="2"/>
          </w:tcPr>
          <w:p w14:paraId="4A8E7D34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pisze równania reakcji, jakim ulegają tlen i siarka w reakcjach z metalami i niemetalami</w:t>
            </w:r>
          </w:p>
          <w:p w14:paraId="57661239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omawia rodzaje alotropii pierwiastków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 przykładzie odmian alotropowych tlenu i siarki</w:t>
            </w:r>
          </w:p>
        </w:tc>
        <w:tc>
          <w:tcPr>
            <w:tcW w:w="2750" w:type="dxa"/>
          </w:tcPr>
          <w:p w14:paraId="01D608DA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określa i wyjaśnia różnice w aktywności chemicznej tlenu i siarki</w:t>
            </w:r>
          </w:p>
          <w:p w14:paraId="0B1E3524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projektuje doświadczenia pozwalające otrzymać w laboratorium tlen</w:t>
            </w:r>
          </w:p>
          <w:p w14:paraId="20E9646C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określa stopnie utlenienia tlenu w tlenkach, nadtlenkach i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ponadtlenkach</w:t>
            </w:r>
            <w:proofErr w:type="spellEnd"/>
          </w:p>
          <w:p w14:paraId="34BE5280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projektuje doświadczenie: Badanie wpływu produktu spalania siarki na barwniki roślin; formułuje obserwacje i wnioski</w:t>
            </w:r>
          </w:p>
        </w:tc>
        <w:tc>
          <w:tcPr>
            <w:tcW w:w="2749" w:type="dxa"/>
          </w:tcPr>
          <w:p w14:paraId="046FC9D7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wyszukuje i prezentuje informacje na temat właściwości i zastosowania nadtlenku wodoru</w:t>
            </w:r>
          </w:p>
          <w:p w14:paraId="4F9EE3F5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wyszukuje i prezentuje informacje na temat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skutków działania dziury ozonowej na organizmy na Ziemi</w:t>
            </w:r>
          </w:p>
        </w:tc>
      </w:tr>
      <w:tr w:rsidR="00F34AF2" w14:paraId="35721114" w14:textId="77777777" w:rsidTr="000640C5">
        <w:trPr>
          <w:jc w:val="center"/>
        </w:trPr>
        <w:tc>
          <w:tcPr>
            <w:tcW w:w="2750" w:type="dxa"/>
          </w:tcPr>
          <w:p w14:paraId="040FC040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wskazuje w układzie okresowym położenie chloru i bromu</w:t>
            </w:r>
          </w:p>
          <w:p w14:paraId="6B4F1C68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wyjaśnia pojęcia: woda chlorowa, woda bromowa</w:t>
            </w:r>
          </w:p>
          <w:p w14:paraId="5501B4B8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wymienia właściwości fizyczne chloru i bromu</w:t>
            </w:r>
          </w:p>
          <w:p w14:paraId="3D7EE942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określa kierunek zmiany aktywności fluorowców w grupie</w:t>
            </w:r>
          </w:p>
          <w:p w14:paraId="48C770D4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omawia zastosowania chloru oraz jego najważniejszych związków chemicznych</w:t>
            </w:r>
          </w:p>
        </w:tc>
        <w:tc>
          <w:tcPr>
            <w:tcW w:w="2750" w:type="dxa"/>
          </w:tcPr>
          <w:p w14:paraId="2640456A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omawia budowę atomów chloru i bromu na podstawie położenia w układzie okresowym</w:t>
            </w:r>
          </w:p>
          <w:p w14:paraId="0AB3C987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wymienia właściwości chemiczne chloru i bromu</w:t>
            </w:r>
          </w:p>
          <w:p w14:paraId="2E47079A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wyjaśnia różnice w aktywności chemicznej chloru i bromu</w:t>
            </w:r>
          </w:p>
        </w:tc>
        <w:tc>
          <w:tcPr>
            <w:tcW w:w="2750" w:type="dxa"/>
            <w:gridSpan w:val="2"/>
          </w:tcPr>
          <w:p w14:paraId="75FB6453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pisze równania reakcji ilustrujące typowe właściwości chemiczne chloru wobec metali i wodoru</w:t>
            </w:r>
          </w:p>
          <w:p w14:paraId="4844CBFF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pisze równania reakcji kwasu solnego z metalami</w:t>
            </w:r>
          </w:p>
          <w:p w14:paraId="1252DB9E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wyjaśnia kierunek zmiany aktywności fluorowców w grupie</w:t>
            </w:r>
          </w:p>
        </w:tc>
        <w:tc>
          <w:tcPr>
            <w:tcW w:w="2750" w:type="dxa"/>
          </w:tcPr>
          <w:p w14:paraId="0FBFF80B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projektuje doświadczenie: Badanie aktywności chemicznej chloru i bromu; formułuje obserwacje i wnioski oraz pisze odpowiednie równanie reakcji </w:t>
            </w:r>
          </w:p>
        </w:tc>
        <w:tc>
          <w:tcPr>
            <w:tcW w:w="2749" w:type="dxa"/>
          </w:tcPr>
          <w:p w14:paraId="529B87F3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wyszukuje i prezentuje informacje na temat wykorzystania chloru i jego związków jako bojowych środków trujących</w:t>
            </w:r>
          </w:p>
          <w:p w14:paraId="33BB59D5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tłumaczy na podstawie odpowiednich równań reakcji, na czym polega dezynfekcyjne działanie chloru (np. chlorowanie wody w basenach)</w:t>
            </w:r>
          </w:p>
        </w:tc>
      </w:tr>
      <w:tr w:rsidR="00F34AF2" w14:paraId="2D23B02D" w14:textId="77777777" w:rsidTr="000640C5">
        <w:trPr>
          <w:trHeight w:val="3288"/>
          <w:jc w:val="center"/>
        </w:trPr>
        <w:tc>
          <w:tcPr>
            <w:tcW w:w="2750" w:type="dxa"/>
          </w:tcPr>
          <w:p w14:paraId="7405F7CA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wymienia najważniejsze zastosowania: gazu wodnego (gazu syntezowego), amoniaku, kwasu siarkowego(VI), kwasu azotowego(V) oraz kwasu solnego</w:t>
            </w:r>
          </w:p>
        </w:tc>
        <w:tc>
          <w:tcPr>
            <w:tcW w:w="2750" w:type="dxa"/>
          </w:tcPr>
          <w:p w14:paraId="2400042F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omawia koncepcję „zielonej chemii”</w:t>
            </w:r>
          </w:p>
          <w:p w14:paraId="2FAD4608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wymienia surowce, z których można otrzymać m.in. gaz wodny, tlen, wodór, azot, krzem</w:t>
            </w:r>
          </w:p>
          <w:p w14:paraId="25647B46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omawia skutki stosowania w okresie zimowym soli kamiennej jako środka przeciw gołoledzi na drogach</w:t>
            </w:r>
          </w:p>
        </w:tc>
        <w:tc>
          <w:tcPr>
            <w:tcW w:w="2750" w:type="dxa"/>
            <w:gridSpan w:val="2"/>
          </w:tcPr>
          <w:p w14:paraId="1AD9E228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pisze, stosując bilans elektronowy, równania reakcji otrzymywania ważnych produktów przemysłu chemicznego</w:t>
            </w:r>
          </w:p>
        </w:tc>
        <w:tc>
          <w:tcPr>
            <w:tcW w:w="2750" w:type="dxa"/>
          </w:tcPr>
          <w:p w14:paraId="33C5D513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wyjaśnia metody otrzymywania wybranych niemetali</w:t>
            </w:r>
          </w:p>
          <w:p w14:paraId="478C0AC0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wyjaśnia metody otrzymywania i praktyczne znaczenie tzw. gazu wodnego</w:t>
            </w:r>
          </w:p>
        </w:tc>
        <w:tc>
          <w:tcPr>
            <w:tcW w:w="2749" w:type="dxa"/>
          </w:tcPr>
          <w:p w14:paraId="62854136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wyszukuje i prezentuje informacje na temat osiągnięć polskich naukowców: Zygmunta Wróblewskiego i Karola Olszewskiego oraz Ignacego Mościckiego w dziedzinie chemii</w:t>
            </w:r>
          </w:p>
        </w:tc>
      </w:tr>
      <w:tr w:rsidR="00F34AF2" w14:paraId="70FCEA88" w14:textId="77777777" w:rsidTr="000640C5">
        <w:trPr>
          <w:trHeight w:val="340"/>
          <w:jc w:val="center"/>
        </w:trPr>
        <w:tc>
          <w:tcPr>
            <w:tcW w:w="13749" w:type="dxa"/>
            <w:gridSpan w:val="6"/>
          </w:tcPr>
          <w:p w14:paraId="4D2A75FB" w14:textId="77777777" w:rsidR="00F34AF2" w:rsidRDefault="00181918">
            <w:pPr>
              <w:spacing w:before="120" w:after="120" w:line="240" w:lineRule="auto"/>
              <w:ind w:left="176" w:hanging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BUDOWA ZWIĄZKÓW ORGANICZNYCH. WĘGLOWODORY</w:t>
            </w:r>
          </w:p>
        </w:tc>
      </w:tr>
      <w:tr w:rsidR="00F34AF2" w14:paraId="08BF2CC8" w14:textId="77777777" w:rsidTr="000640C5">
        <w:trPr>
          <w:jc w:val="center"/>
        </w:trPr>
        <w:tc>
          <w:tcPr>
            <w:tcW w:w="2750" w:type="dxa"/>
          </w:tcPr>
          <w:p w14:paraId="31BE6722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definiuje pojęcia: chemia organiczna, izomeria</w:t>
            </w:r>
          </w:p>
          <w:p w14:paraId="7087436A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wymienia pierwiastki wchodzące w skład związków organicznych</w:t>
            </w:r>
          </w:p>
          <w:p w14:paraId="10321EF7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odróżnia wzory sumaryczne, strukturalne i półstrukturalne związków organicznych</w:t>
            </w:r>
          </w:p>
        </w:tc>
        <w:tc>
          <w:tcPr>
            <w:tcW w:w="2750" w:type="dxa"/>
          </w:tcPr>
          <w:p w14:paraId="6DDA9B1B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wyjaśnia, dlaczego atom węgla w większości związków chemicznych tworzy cztery wiązania kowalencyjne</w:t>
            </w:r>
          </w:p>
          <w:p w14:paraId="767D4F8B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wymienia główne założenia teorii strukturalnej</w:t>
            </w:r>
          </w:p>
        </w:tc>
        <w:tc>
          <w:tcPr>
            <w:tcW w:w="2750" w:type="dxa"/>
            <w:gridSpan w:val="2"/>
          </w:tcPr>
          <w:p w14:paraId="406187B3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opisuje sposób identyfikacji węgla, wodoru, tlenu, azotu i siarki w związkach organicznych</w:t>
            </w:r>
          </w:p>
          <w:p w14:paraId="789FAFC5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rysuje wzory strukturalne i półstrukturalne na podstawie podanego wzoru sumarycznego</w:t>
            </w:r>
          </w:p>
        </w:tc>
        <w:tc>
          <w:tcPr>
            <w:tcW w:w="2750" w:type="dxa"/>
          </w:tcPr>
          <w:p w14:paraId="21271F4A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wyjaśnia przyczynę różnorodności związków organicznych </w:t>
            </w:r>
          </w:p>
        </w:tc>
        <w:tc>
          <w:tcPr>
            <w:tcW w:w="2749" w:type="dxa"/>
          </w:tcPr>
          <w:p w14:paraId="74E82422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wykrywa obecność węgla, wodoru, tlenu, azotu i siarki w wybranych produktach spożywczych</w:t>
            </w:r>
          </w:p>
        </w:tc>
      </w:tr>
      <w:tr w:rsidR="00F34AF2" w14:paraId="249CB64A" w14:textId="77777777" w:rsidTr="000640C5">
        <w:trPr>
          <w:jc w:val="center"/>
        </w:trPr>
        <w:tc>
          <w:tcPr>
            <w:tcW w:w="2750" w:type="dxa"/>
          </w:tcPr>
          <w:p w14:paraId="2925B505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definiuje pojęcia: węglowodory, węglowodór nasycony, szereg homologiczny, homolog, alkan, izomeria, izomeria łańcuchowa</w:t>
            </w:r>
          </w:p>
          <w:p w14:paraId="269E5BC8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podaje wzór ogólny szeregu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homologicznego alkanów</w:t>
            </w:r>
          </w:p>
          <w:p w14:paraId="2433CEC4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wymienia nazwy alkanów do C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10</w:t>
            </w:r>
          </w:p>
        </w:tc>
        <w:tc>
          <w:tcPr>
            <w:tcW w:w="2750" w:type="dxa"/>
          </w:tcPr>
          <w:p w14:paraId="728FF723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pisze wzory sumaryczne alkanów do C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 podstawie wzoru ogólnego alkanów</w:t>
            </w:r>
          </w:p>
          <w:p w14:paraId="1808F3ED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pisze wzory półstrukturalne izomerów butanu, pentanu, heksanu</w:t>
            </w:r>
          </w:p>
        </w:tc>
        <w:tc>
          <w:tcPr>
            <w:tcW w:w="2750" w:type="dxa"/>
            <w:gridSpan w:val="2"/>
          </w:tcPr>
          <w:p w14:paraId="2A828877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opisuje zasady nazewnictwa węglowodorów rozgałęzionych</w:t>
            </w:r>
          </w:p>
          <w:p w14:paraId="6CBA0E00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rozpoznaje związki będące izomerami</w:t>
            </w:r>
          </w:p>
        </w:tc>
        <w:tc>
          <w:tcPr>
            <w:tcW w:w="2750" w:type="dxa"/>
          </w:tcPr>
          <w:p w14:paraId="38B80EDC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zapisuje wzory półstrukturalne izomerów na podstawie ich nazwy i odwrotnie</w:t>
            </w:r>
          </w:p>
        </w:tc>
        <w:tc>
          <w:tcPr>
            <w:tcW w:w="2749" w:type="dxa"/>
          </w:tcPr>
          <w:p w14:paraId="081EE751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wyjaśnia pojęcie rzędowości atomów węgla</w:t>
            </w:r>
          </w:p>
        </w:tc>
      </w:tr>
      <w:tr w:rsidR="00F34AF2" w14:paraId="23CD039A" w14:textId="77777777" w:rsidTr="000640C5">
        <w:trPr>
          <w:jc w:val="center"/>
        </w:trPr>
        <w:tc>
          <w:tcPr>
            <w:tcW w:w="2750" w:type="dxa"/>
          </w:tcPr>
          <w:p w14:paraId="2B0A00A3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określa wybrane właściwości fizyczne: metanu, etanu, propanu i butanu</w:t>
            </w:r>
          </w:p>
          <w:p w14:paraId="39C73931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definiuje pojęcia: reakcja spalania, reakcja substytucji (podstawiania)</w:t>
            </w:r>
          </w:p>
          <w:p w14:paraId="2AE9EDAF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wymienia produkty reakcji spalania alkanów</w:t>
            </w:r>
          </w:p>
        </w:tc>
        <w:tc>
          <w:tcPr>
            <w:tcW w:w="2750" w:type="dxa"/>
          </w:tcPr>
          <w:p w14:paraId="6B502717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opisuje tendencję zmian właściwości fizycznych alkanów</w:t>
            </w:r>
          </w:p>
          <w:p w14:paraId="7CF8995C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określa produkty reakcji spalania całkowitego i niecałkowitego</w:t>
            </w:r>
          </w:p>
          <w:p w14:paraId="68204FF0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wskazuje główne zastosowania alkanów</w:t>
            </w:r>
          </w:p>
        </w:tc>
        <w:tc>
          <w:tcPr>
            <w:tcW w:w="2750" w:type="dxa"/>
            <w:gridSpan w:val="2"/>
          </w:tcPr>
          <w:p w14:paraId="3AA78B38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wyjaśnia przyczynę zmian właściwości fizycznych nierozgałęzionych alkanów</w:t>
            </w:r>
          </w:p>
          <w:p w14:paraId="4894C5CD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zapisuje równania reakcji spalania alkanu</w:t>
            </w:r>
          </w:p>
          <w:p w14:paraId="0E7516E0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zapisuje równania reakcji substytucji metanu</w:t>
            </w:r>
          </w:p>
        </w:tc>
        <w:tc>
          <w:tcPr>
            <w:tcW w:w="2750" w:type="dxa"/>
          </w:tcPr>
          <w:p w14:paraId="3CFB5B34" w14:textId="77777777" w:rsidR="00F34AF2" w:rsidRDefault="00181918">
            <w:pPr>
              <w:pStyle w:val="Default"/>
              <w:numPr>
                <w:ilvl w:val="0"/>
                <w:numId w:val="5"/>
              </w:numPr>
              <w:tabs>
                <w:tab w:val="clear" w:pos="502"/>
              </w:tabs>
              <w:ind w:left="170" w:hanging="170"/>
              <w:rPr>
                <w:color w:val="auto"/>
              </w:rPr>
            </w:pPr>
            <w:r>
              <w:rPr>
                <w:color w:val="auto"/>
              </w:rPr>
              <w:t>wyjaśnia przyczynę różnic niektórych właściwości fizycznych izomerów</w:t>
            </w:r>
          </w:p>
          <w:p w14:paraId="11E6ACD7" w14:textId="77777777" w:rsidR="00F34AF2" w:rsidRDefault="00181918">
            <w:pPr>
              <w:pStyle w:val="Default"/>
              <w:numPr>
                <w:ilvl w:val="0"/>
                <w:numId w:val="5"/>
              </w:numPr>
              <w:tabs>
                <w:tab w:val="clear" w:pos="502"/>
              </w:tabs>
              <w:ind w:left="170" w:hanging="170"/>
              <w:rPr>
                <w:color w:val="auto"/>
              </w:rPr>
            </w:pPr>
            <w:r>
              <w:rPr>
                <w:color w:val="auto"/>
              </w:rPr>
              <w:t>wyjaśnia mechanizm reakcji metanu z chlorem</w:t>
            </w:r>
          </w:p>
        </w:tc>
        <w:tc>
          <w:tcPr>
            <w:tcW w:w="2749" w:type="dxa"/>
          </w:tcPr>
          <w:p w14:paraId="59816A81" w14:textId="77777777" w:rsidR="00F34AF2" w:rsidRDefault="00181918">
            <w:pPr>
              <w:pStyle w:val="Default"/>
              <w:numPr>
                <w:ilvl w:val="0"/>
                <w:numId w:val="5"/>
              </w:numPr>
              <w:tabs>
                <w:tab w:val="clear" w:pos="502"/>
              </w:tabs>
              <w:ind w:left="170" w:hanging="170"/>
              <w:rPr>
                <w:color w:val="auto"/>
              </w:rPr>
            </w:pPr>
            <w:r>
              <w:rPr>
                <w:color w:val="auto"/>
              </w:rPr>
              <w:t>oblicza ilość tlenu i powietrza potrzebnego do spalenia określonej ilości alkanu</w:t>
            </w:r>
          </w:p>
          <w:p w14:paraId="54DFABC2" w14:textId="77777777" w:rsidR="00F34AF2" w:rsidRDefault="00181918">
            <w:pPr>
              <w:pStyle w:val="Default"/>
              <w:numPr>
                <w:ilvl w:val="0"/>
                <w:numId w:val="5"/>
              </w:numPr>
              <w:tabs>
                <w:tab w:val="clear" w:pos="502"/>
              </w:tabs>
              <w:ind w:left="170" w:hanging="170"/>
              <w:rPr>
                <w:color w:val="auto"/>
              </w:rPr>
            </w:pPr>
            <w:r>
              <w:rPr>
                <w:color w:val="auto"/>
              </w:rPr>
              <w:t>wyjaśnia skutki działania czadu na organizm człowieka</w:t>
            </w:r>
          </w:p>
        </w:tc>
      </w:tr>
      <w:tr w:rsidR="00F34AF2" w14:paraId="1F4AC028" w14:textId="77777777" w:rsidTr="000640C5">
        <w:trPr>
          <w:jc w:val="center"/>
        </w:trPr>
        <w:tc>
          <w:tcPr>
            <w:tcW w:w="2750" w:type="dxa"/>
          </w:tcPr>
          <w:p w14:paraId="0B0FE16C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definiuje pojęcia: węglowodór nienasycony, alken, reakcja addycji, monomer, polimer, reakcja polimeryzacji</w:t>
            </w:r>
          </w:p>
          <w:p w14:paraId="7B47A1BB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zapisuje wzór sumaryczny alkenu na podstawie wzoru ogólnego szeregu homologicznego</w:t>
            </w:r>
          </w:p>
        </w:tc>
        <w:tc>
          <w:tcPr>
            <w:tcW w:w="2750" w:type="dxa"/>
          </w:tcPr>
          <w:p w14:paraId="0614774D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omawia budowę i właściwości etylenu</w:t>
            </w:r>
          </w:p>
          <w:p w14:paraId="5A317BE5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opisuje tendencję zmian właściwości fizycznych alkenów</w:t>
            </w:r>
          </w:p>
          <w:p w14:paraId="376ADF80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podaje nazwę alkenu na podstawie jego wzoru sumarycznego</w:t>
            </w:r>
          </w:p>
          <w:p w14:paraId="1A0D0D24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rysuje wzory półstrukturalne alkenów</w:t>
            </w:r>
          </w:p>
        </w:tc>
        <w:tc>
          <w:tcPr>
            <w:tcW w:w="2750" w:type="dxa"/>
            <w:gridSpan w:val="2"/>
          </w:tcPr>
          <w:p w14:paraId="01BDD72D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opisuje izomerię położenia wiązania podwójnego i reguły nazewnictwa alkenów</w:t>
            </w:r>
          </w:p>
          <w:p w14:paraId="6AF49C8E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opisuje właściwości chemiczne alkenów</w:t>
            </w:r>
          </w:p>
          <w:p w14:paraId="4526F12B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odróżnia węglowodory na podstawie przebiegu reakcji z wodą bromową i roztworem KMnO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2750" w:type="dxa"/>
          </w:tcPr>
          <w:p w14:paraId="01FED9AA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zapisuje równania reakcji addycji, polimeryzacji i spalania etylenu</w:t>
            </w:r>
          </w:p>
        </w:tc>
        <w:tc>
          <w:tcPr>
            <w:tcW w:w="2749" w:type="dxa"/>
          </w:tcPr>
          <w:p w14:paraId="28F0F679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wyjaśnia mechanizm reakcji addycji i polimeryzacji</w:t>
            </w:r>
          </w:p>
          <w:p w14:paraId="3F2C3DC7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podaje produkty reakcji addycji do niesymetrycznych węglowodorów nienasyconych</w:t>
            </w:r>
          </w:p>
        </w:tc>
      </w:tr>
      <w:tr w:rsidR="00F34AF2" w14:paraId="1D7B9D47" w14:textId="77777777" w:rsidTr="000640C5">
        <w:trPr>
          <w:jc w:val="center"/>
        </w:trPr>
        <w:tc>
          <w:tcPr>
            <w:tcW w:w="2750" w:type="dxa"/>
          </w:tcPr>
          <w:p w14:paraId="11BA6F3D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definiuje pojęcia: węglowodór nienasycony,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alkin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reakcja addycji, monomer, polimer, reakcja polimeryzacji</w:t>
            </w:r>
          </w:p>
          <w:p w14:paraId="384A2D2F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zapisuje wzór sumaryczny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alkinu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 podstawie wzoru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ogólnego szeregu homologicznego</w:t>
            </w:r>
          </w:p>
          <w:p w14:paraId="10B43C7E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opisuje sposoby otrzymywania acetylenu</w:t>
            </w:r>
          </w:p>
        </w:tc>
        <w:tc>
          <w:tcPr>
            <w:tcW w:w="2750" w:type="dxa"/>
          </w:tcPr>
          <w:p w14:paraId="6D816E22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omawia budowę acetylenu i innych alkinów</w:t>
            </w:r>
          </w:p>
          <w:p w14:paraId="196B0FAE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podaje nazwę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alkinu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 podstawie jego wzoru sumarycznego</w:t>
            </w:r>
          </w:p>
          <w:p w14:paraId="3B454D78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opisuje tendencję zmian właściwości fizycznych alkinów</w:t>
            </w:r>
          </w:p>
          <w:p w14:paraId="6CB9C477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wymienia właściwości fizyczne acetylenu</w:t>
            </w:r>
          </w:p>
        </w:tc>
        <w:tc>
          <w:tcPr>
            <w:tcW w:w="2750" w:type="dxa"/>
            <w:gridSpan w:val="2"/>
          </w:tcPr>
          <w:p w14:paraId="2DB2FB33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opisuje właściwości chemiczne acetylenu</w:t>
            </w:r>
          </w:p>
          <w:p w14:paraId="465B91A5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odróżnia węglowodory na podstawie przebiegu reakcji z wodą bromową i roztworem KMnO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  <w:p w14:paraId="41EF30AC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wymienia zastosowania acetylenu</w:t>
            </w:r>
          </w:p>
        </w:tc>
        <w:tc>
          <w:tcPr>
            <w:tcW w:w="2750" w:type="dxa"/>
          </w:tcPr>
          <w:p w14:paraId="102B0623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zapisuje wzory i nazwy izomerów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butynu</w:t>
            </w:r>
            <w:proofErr w:type="spellEnd"/>
          </w:p>
          <w:p w14:paraId="5D972369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zapisuje równania reakcji: otrzymywania i spalania acetylenu oraz addycji i polimeryzacji</w:t>
            </w:r>
          </w:p>
          <w:p w14:paraId="0A3663EA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 podstawie wzoru sumarycznego przyporządkowuje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węglowodór do alkanów, alkenów lub alkinów</w:t>
            </w:r>
          </w:p>
        </w:tc>
        <w:tc>
          <w:tcPr>
            <w:tcW w:w="2749" w:type="dxa"/>
          </w:tcPr>
          <w:p w14:paraId="63A3C9A5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oblicza gęstość wybranych węglowodorów gazowych</w:t>
            </w:r>
          </w:p>
        </w:tc>
      </w:tr>
      <w:tr w:rsidR="00F34AF2" w14:paraId="49DB1AE3" w14:textId="77777777" w:rsidTr="000640C5">
        <w:trPr>
          <w:jc w:val="center"/>
        </w:trPr>
        <w:tc>
          <w:tcPr>
            <w:tcW w:w="2750" w:type="dxa"/>
          </w:tcPr>
          <w:p w14:paraId="2A4D7A92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definiuje pojęcie węglowodór aromatyczny</w:t>
            </w:r>
          </w:p>
          <w:p w14:paraId="7963FB57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zapisuje wzór sumaryczny benzenu</w:t>
            </w:r>
          </w:p>
        </w:tc>
        <w:tc>
          <w:tcPr>
            <w:tcW w:w="2750" w:type="dxa"/>
          </w:tcPr>
          <w:p w14:paraId="0BAE43AD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podaje wzory i nazwy homologów benzenu</w:t>
            </w:r>
          </w:p>
          <w:p w14:paraId="3766FC1F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opisuje właściwości fizyczne benzenu</w:t>
            </w:r>
          </w:p>
          <w:p w14:paraId="04E2F48D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wymienia źródła pozyskiwania węglowodorów aromatycznych</w:t>
            </w:r>
          </w:p>
        </w:tc>
        <w:tc>
          <w:tcPr>
            <w:tcW w:w="2750" w:type="dxa"/>
            <w:gridSpan w:val="2"/>
          </w:tcPr>
          <w:p w14:paraId="11CC7D0C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opisuje budowę cząsteczki benzenu </w:t>
            </w:r>
          </w:p>
          <w:p w14:paraId="6CE5F532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przedstawia różne formy zapisu wzoru strukturalnego benzenu</w:t>
            </w:r>
          </w:p>
          <w:p w14:paraId="4CFC7613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opisuje właściwości chemiczne benzenu</w:t>
            </w:r>
          </w:p>
        </w:tc>
        <w:tc>
          <w:tcPr>
            <w:tcW w:w="2750" w:type="dxa"/>
          </w:tcPr>
          <w:p w14:paraId="0C4A9AEF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zapisuje równania reakcji uwodornienia oraz substytucji (m.in. nitrowania) benzenu</w:t>
            </w:r>
          </w:p>
          <w:p w14:paraId="2526891C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wskazuje sposób na odróżnienie węglowodorów</w:t>
            </w:r>
          </w:p>
        </w:tc>
        <w:tc>
          <w:tcPr>
            <w:tcW w:w="2749" w:type="dxa"/>
          </w:tcPr>
          <w:p w14:paraId="5266B92F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omawia warunki przebiegu reakcji substytucji benzenu i addycji do benzenu</w:t>
            </w:r>
          </w:p>
        </w:tc>
      </w:tr>
      <w:tr w:rsidR="00F34AF2" w14:paraId="19A0DCEA" w14:textId="77777777" w:rsidTr="000640C5">
        <w:trPr>
          <w:jc w:val="center"/>
        </w:trPr>
        <w:tc>
          <w:tcPr>
            <w:tcW w:w="2750" w:type="dxa"/>
          </w:tcPr>
          <w:p w14:paraId="75A355FF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definiuje pojęcia: gaz ziemny, ropa naftowa, węgiel kamienny</w:t>
            </w:r>
          </w:p>
          <w:p w14:paraId="1627082F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opisuje właściwości fizyczne gazu ziemnego, ropy naftowej i węgla kamiennego</w:t>
            </w:r>
          </w:p>
        </w:tc>
        <w:tc>
          <w:tcPr>
            <w:tcW w:w="2750" w:type="dxa"/>
          </w:tcPr>
          <w:p w14:paraId="72719FF4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definiuje pojęcia: destylacja frakcyjna, frakcja, piroliza (koksowanie, sucha destylacja)</w:t>
            </w:r>
          </w:p>
          <w:p w14:paraId="0C124C47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wymienia produkty destylacji ropy naftowej</w:t>
            </w:r>
          </w:p>
          <w:p w14:paraId="3505045A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wymienia produkty suchej destylacji węgla</w:t>
            </w:r>
          </w:p>
          <w:p w14:paraId="1C84D241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wskazuje zastosowania gazu ziemnego</w:t>
            </w:r>
          </w:p>
        </w:tc>
        <w:tc>
          <w:tcPr>
            <w:tcW w:w="2750" w:type="dxa"/>
            <w:gridSpan w:val="2"/>
          </w:tcPr>
          <w:p w14:paraId="2E82CE1F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definiuje pojęcia: kraking, reforming, liczba oktanowa</w:t>
            </w:r>
          </w:p>
          <w:p w14:paraId="6B2A522D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opisuje przebieg procesu destylacji ropy naftowej i zastosowanie poszczególnych frakcji</w:t>
            </w:r>
          </w:p>
          <w:p w14:paraId="519F7D29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opisuje przebieg i zastosowanie produktów pirolizy węgla</w:t>
            </w:r>
          </w:p>
        </w:tc>
        <w:tc>
          <w:tcPr>
            <w:tcW w:w="2750" w:type="dxa"/>
          </w:tcPr>
          <w:p w14:paraId="6E916EA0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opisuje skład chemiczny produktów destylacji ropy naftowej oraz pirolizy węgla</w:t>
            </w:r>
          </w:p>
          <w:p w14:paraId="5C4DDD12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wyjaśnia, w jakim celu przeprowadza się procesy: krakingu i reformingu</w:t>
            </w:r>
          </w:p>
          <w:p w14:paraId="33758C9D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opisuje, w jaki sposób wyznacza się liczbę oktanową</w:t>
            </w:r>
          </w:p>
          <w:p w14:paraId="49C7117C" w14:textId="77777777" w:rsidR="00181918" w:rsidRDefault="00181918" w:rsidP="00181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26D993" w14:textId="0CEF0CB4" w:rsidR="00181918" w:rsidRPr="00181918" w:rsidRDefault="00181918" w:rsidP="00181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</w:tcPr>
          <w:p w14:paraId="1775B4AC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wyjaśnia przebieg procesu krakingu i reformingu</w:t>
            </w:r>
          </w:p>
        </w:tc>
      </w:tr>
      <w:tr w:rsidR="00F34AF2" w14:paraId="19B1A68E" w14:textId="77777777" w:rsidTr="000640C5">
        <w:trPr>
          <w:trHeight w:val="340"/>
          <w:jc w:val="center"/>
        </w:trPr>
        <w:tc>
          <w:tcPr>
            <w:tcW w:w="13749" w:type="dxa"/>
            <w:gridSpan w:val="6"/>
          </w:tcPr>
          <w:p w14:paraId="4B47B9D9" w14:textId="77777777" w:rsidR="00F34AF2" w:rsidRDefault="00181918">
            <w:pPr>
              <w:spacing w:before="120" w:after="120" w:line="240" w:lineRule="auto"/>
              <w:ind w:left="176" w:hanging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POCHODNE WĘGLOWODORÓW</w:t>
            </w:r>
          </w:p>
        </w:tc>
      </w:tr>
      <w:tr w:rsidR="00F34AF2" w14:paraId="4049D706" w14:textId="77777777" w:rsidTr="000640C5">
        <w:trPr>
          <w:jc w:val="center"/>
        </w:trPr>
        <w:tc>
          <w:tcPr>
            <w:tcW w:w="2750" w:type="dxa"/>
          </w:tcPr>
          <w:p w14:paraId="4F4F5E91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definiuje pojęcia: grupa funkcyjna, fluorowcopochodna</w:t>
            </w:r>
          </w:p>
          <w:p w14:paraId="32EBB75E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podaje przykłady wzorów fluorowcopochodnych węglowodorów</w:t>
            </w:r>
          </w:p>
          <w:p w14:paraId="17E6710F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wymienia zastosowania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fluorowcopochodnych węglowodorów</w:t>
            </w:r>
          </w:p>
        </w:tc>
        <w:tc>
          <w:tcPr>
            <w:tcW w:w="2750" w:type="dxa"/>
          </w:tcPr>
          <w:p w14:paraId="7E8C131A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omawia budowę fluorowcopochodnych węglowodorów </w:t>
            </w:r>
          </w:p>
          <w:p w14:paraId="5EC5D7A9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omawia reguły nazewnictwa fluorowcopochodnych węglowodorów</w:t>
            </w:r>
          </w:p>
          <w:p w14:paraId="66EF5B1D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omawia właściwości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fizyczne fluorowcopochodnych węglowodorów</w:t>
            </w:r>
          </w:p>
          <w:p w14:paraId="078756E2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podaje sposoby otrzymywania fluorowcopochodnych węglowodorów</w:t>
            </w:r>
          </w:p>
        </w:tc>
        <w:tc>
          <w:tcPr>
            <w:tcW w:w="2750" w:type="dxa"/>
            <w:gridSpan w:val="2"/>
          </w:tcPr>
          <w:p w14:paraId="6E1CCC6E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wyjaśnia przyczyny określonych właściwości fizycznych fluorowcopochodnych węglowodorów</w:t>
            </w:r>
          </w:p>
          <w:p w14:paraId="61DB77DE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omawia właściwości chemiczne fluorowcopochodnych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węglowodorów</w:t>
            </w:r>
          </w:p>
        </w:tc>
        <w:tc>
          <w:tcPr>
            <w:tcW w:w="2750" w:type="dxa"/>
          </w:tcPr>
          <w:p w14:paraId="3B926CAB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zapisuje równania reakcji otrzymywania fluorowcopochodnych węglowodorów</w:t>
            </w:r>
          </w:p>
          <w:p w14:paraId="7B5FC0F9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zapisuje równania reakcji charakteryzujące właściwości chemiczne fluorowcopochodnych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węglowodorów</w:t>
            </w:r>
          </w:p>
        </w:tc>
        <w:tc>
          <w:tcPr>
            <w:tcW w:w="2749" w:type="dxa"/>
          </w:tcPr>
          <w:p w14:paraId="237AFD08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podaje przykłady (wzory, nazwy) fluorowcopochodnych węglowodorów i ich zastosowania</w:t>
            </w:r>
          </w:p>
        </w:tc>
      </w:tr>
      <w:tr w:rsidR="00F34AF2" w14:paraId="6EA9002C" w14:textId="77777777" w:rsidTr="000640C5">
        <w:trPr>
          <w:jc w:val="center"/>
        </w:trPr>
        <w:tc>
          <w:tcPr>
            <w:tcW w:w="2750" w:type="dxa"/>
          </w:tcPr>
          <w:p w14:paraId="6BCAE714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definiuje pojęcia: grupa aminowa, amina, rzędowość amin</w:t>
            </w:r>
          </w:p>
          <w:p w14:paraId="620FEBAA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podaje ogólny wzór strukturalny amin</w:t>
            </w:r>
          </w:p>
        </w:tc>
        <w:tc>
          <w:tcPr>
            <w:tcW w:w="2750" w:type="dxa"/>
          </w:tcPr>
          <w:p w14:paraId="17D0CD46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omawia budowę i reguły nazewnictwa amin</w:t>
            </w:r>
          </w:p>
          <w:p w14:paraId="405FBB37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opisuje właściwości fizyczne i chemiczne amin</w:t>
            </w:r>
          </w:p>
        </w:tc>
        <w:tc>
          <w:tcPr>
            <w:tcW w:w="2750" w:type="dxa"/>
            <w:gridSpan w:val="2"/>
          </w:tcPr>
          <w:p w14:paraId="339DFD14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wyjaśnia przyczyny określonych właściwości fizycznych amin</w:t>
            </w:r>
          </w:p>
          <w:p w14:paraId="4F02C8C6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wyjaśnia przyczyny zasadowego charakteru amin</w:t>
            </w:r>
          </w:p>
        </w:tc>
        <w:tc>
          <w:tcPr>
            <w:tcW w:w="2750" w:type="dxa"/>
          </w:tcPr>
          <w:p w14:paraId="38DD2BF9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zapisuje równania reakcji ilustrujące otrzymywanie i właściwości chemiczne amin</w:t>
            </w:r>
          </w:p>
        </w:tc>
        <w:tc>
          <w:tcPr>
            <w:tcW w:w="2749" w:type="dxa"/>
          </w:tcPr>
          <w:p w14:paraId="17ECB358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wyjaśnia związek amin z aminoplastami</w:t>
            </w:r>
          </w:p>
        </w:tc>
      </w:tr>
      <w:tr w:rsidR="00F34AF2" w14:paraId="593C9969" w14:textId="77777777" w:rsidTr="000640C5">
        <w:trPr>
          <w:jc w:val="center"/>
        </w:trPr>
        <w:tc>
          <w:tcPr>
            <w:tcW w:w="2750" w:type="dxa"/>
          </w:tcPr>
          <w:p w14:paraId="64788394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definiuje pojęcia: grupa hydroksylowa, alkohol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monohydroksylowy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rzędowość alkoholi</w:t>
            </w:r>
          </w:p>
          <w:p w14:paraId="7E5CBEAC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podaje ogólny wzór strukturalny alkoholi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monohydroksylowych</w:t>
            </w:r>
            <w:proofErr w:type="spellEnd"/>
          </w:p>
          <w:p w14:paraId="470BBAA1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podaje wzory półstrukturalne oraz nazwy systematyczne i zwyczajowe alkoholi o prostym łańcuchu do C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</w:p>
          <w:p w14:paraId="28038CEE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podaje przykłady zastosowań alkoholi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monohydroksylowych</w:t>
            </w:r>
            <w:proofErr w:type="spellEnd"/>
          </w:p>
        </w:tc>
        <w:tc>
          <w:tcPr>
            <w:tcW w:w="2750" w:type="dxa"/>
          </w:tcPr>
          <w:p w14:paraId="2B424328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definiuje pojęcia: alkohol I- , II- i III-rzędowy</w:t>
            </w:r>
          </w:p>
          <w:p w14:paraId="28170DF4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wymienia sposoby otrzymywania alkoholi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monohydroksylowych</w:t>
            </w:r>
            <w:proofErr w:type="spellEnd"/>
          </w:p>
          <w:p w14:paraId="177F1ADE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wymienia właściwości fizyczne alkoholi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monohydroksylowych</w:t>
            </w:r>
            <w:proofErr w:type="spellEnd"/>
          </w:p>
          <w:p w14:paraId="0236663B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wymienia charakterystyczne reakcje, jakim ulegają alkohole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monohydroksylowe</w:t>
            </w:r>
            <w:proofErr w:type="spellEnd"/>
          </w:p>
          <w:p w14:paraId="7BFCA605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dostrzega szkodliwe działanie alkoholu metylowego i etylowego na organizm ludzki</w:t>
            </w:r>
          </w:p>
        </w:tc>
        <w:tc>
          <w:tcPr>
            <w:tcW w:w="2750" w:type="dxa"/>
            <w:gridSpan w:val="2"/>
          </w:tcPr>
          <w:p w14:paraId="2679FDB0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definiuje pojęcie izomeria położenia podstawnika</w:t>
            </w:r>
          </w:p>
          <w:p w14:paraId="31061AAF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określa rzędowość danego alkoholu na podstawie jego wzoru strukturalnego</w:t>
            </w:r>
          </w:p>
          <w:p w14:paraId="523A8BEE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podaje nazwy i wzory alkoholi o różnej rzędowości</w:t>
            </w:r>
          </w:p>
          <w:p w14:paraId="2B1719EE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wyjaśnia przyczyny zmian określonych właściwości fizycznych alkoholi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monohydroksylowych</w:t>
            </w:r>
            <w:proofErr w:type="spellEnd"/>
          </w:p>
        </w:tc>
        <w:tc>
          <w:tcPr>
            <w:tcW w:w="2750" w:type="dxa"/>
          </w:tcPr>
          <w:p w14:paraId="304A8B97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zapisuje równania reakcji otrzymywania alkoholi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monohydroksylowych</w:t>
            </w:r>
            <w:proofErr w:type="spellEnd"/>
          </w:p>
          <w:p w14:paraId="36D9E850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zapisuje równania reakcji spalania, substytucji i eliminacji alkoholi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monohydroksylowych</w:t>
            </w:r>
            <w:proofErr w:type="spellEnd"/>
          </w:p>
          <w:p w14:paraId="60B21156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porównuje właściwości alkoholi o różnej rzędowości</w:t>
            </w:r>
          </w:p>
        </w:tc>
        <w:tc>
          <w:tcPr>
            <w:tcW w:w="2749" w:type="dxa"/>
          </w:tcPr>
          <w:p w14:paraId="2A500D00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wyjaśnia mechanizm i konsekwencje szkodliwego działania alkoholu metylowego i etylowego na organizm ludzki</w:t>
            </w:r>
          </w:p>
          <w:p w14:paraId="5C0F7D09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rozwiązuje zadania stechiometryczne wynikające z właściwości alkoholi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monohydroksylowych</w:t>
            </w:r>
            <w:proofErr w:type="spellEnd"/>
          </w:p>
        </w:tc>
      </w:tr>
      <w:tr w:rsidR="00F34AF2" w14:paraId="787BA514" w14:textId="77777777" w:rsidTr="000640C5">
        <w:trPr>
          <w:jc w:val="center"/>
        </w:trPr>
        <w:tc>
          <w:tcPr>
            <w:tcW w:w="2750" w:type="dxa"/>
          </w:tcPr>
          <w:p w14:paraId="04D63481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definiuje pojęcia: grupa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hydroksylowa, alkohol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polihydroksylowy</w:t>
            </w:r>
            <w:proofErr w:type="spellEnd"/>
          </w:p>
          <w:p w14:paraId="28A8E6CC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podaje wzory strukturalne glikolu etylenowego i gliceryny</w:t>
            </w:r>
          </w:p>
          <w:p w14:paraId="72AAE0D8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podaje przykłady zastosowań: glikolu etylenowego, gliceryny</w:t>
            </w:r>
          </w:p>
        </w:tc>
        <w:tc>
          <w:tcPr>
            <w:tcW w:w="2750" w:type="dxa"/>
          </w:tcPr>
          <w:p w14:paraId="2080BC47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wymienia właściwości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fizyczne: glikolu etylenowego i gliceryny</w:t>
            </w:r>
          </w:p>
          <w:p w14:paraId="05C3A260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podaje sposoby otrzymywania glikolu etylenowego i gliceryny</w:t>
            </w:r>
          </w:p>
          <w:p w14:paraId="3D38E14A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wymienia właściwości chemiczne glikolu etylenowego i gliceryny</w:t>
            </w:r>
          </w:p>
        </w:tc>
        <w:tc>
          <w:tcPr>
            <w:tcW w:w="2750" w:type="dxa"/>
            <w:gridSpan w:val="2"/>
          </w:tcPr>
          <w:p w14:paraId="4A27B85D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wyjaśnia przyczyny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określonych właściwości fizycznych i chemicznych alkoholi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polihydroksylowych</w:t>
            </w:r>
            <w:proofErr w:type="spellEnd"/>
          </w:p>
        </w:tc>
        <w:tc>
          <w:tcPr>
            <w:tcW w:w="2750" w:type="dxa"/>
          </w:tcPr>
          <w:p w14:paraId="70D89183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porównuje właściwości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alkoholi mono- i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polihydroksylowych</w:t>
            </w:r>
            <w:proofErr w:type="spellEnd"/>
          </w:p>
        </w:tc>
        <w:tc>
          <w:tcPr>
            <w:tcW w:w="2749" w:type="dxa"/>
          </w:tcPr>
          <w:p w14:paraId="3F53449A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projektuje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doświadczenie pozwalające zidentyfikować alkohole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polihydroksylowe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 produktach codziennego użytku</w:t>
            </w:r>
          </w:p>
        </w:tc>
      </w:tr>
      <w:tr w:rsidR="00F34AF2" w14:paraId="2EE646F2" w14:textId="77777777" w:rsidTr="000640C5">
        <w:trPr>
          <w:jc w:val="center"/>
        </w:trPr>
        <w:tc>
          <w:tcPr>
            <w:tcW w:w="2750" w:type="dxa"/>
          </w:tcPr>
          <w:p w14:paraId="3A78E800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definiuje pojęcia: grupa hydroksylowa, fenol</w:t>
            </w:r>
          </w:p>
          <w:p w14:paraId="4B692C07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podaje ogólny wzór strukturalny fenoli</w:t>
            </w:r>
          </w:p>
          <w:p w14:paraId="1CCAF531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podaje przykłady zastosowań fenolu</w:t>
            </w:r>
          </w:p>
        </w:tc>
        <w:tc>
          <w:tcPr>
            <w:tcW w:w="2750" w:type="dxa"/>
          </w:tcPr>
          <w:p w14:paraId="312D1AD0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odróżnia wzory fenoli i alkoholi</w:t>
            </w:r>
          </w:p>
          <w:p w14:paraId="2A6A7861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wymienia sposoby otrzymywania fenoli</w:t>
            </w:r>
          </w:p>
          <w:p w14:paraId="5198DA68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wymienia właściwości fizyczne fenolu</w:t>
            </w:r>
          </w:p>
          <w:p w14:paraId="6FFFB852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określa charakter chemiczny fenolu</w:t>
            </w:r>
          </w:p>
        </w:tc>
        <w:tc>
          <w:tcPr>
            <w:tcW w:w="2750" w:type="dxa"/>
            <w:gridSpan w:val="2"/>
          </w:tcPr>
          <w:p w14:paraId="404F1B40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wyjaśnia przyczyny określonych właściwości fizycznych fenoli</w:t>
            </w:r>
          </w:p>
          <w:p w14:paraId="35D52AA9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wyjaśnia przyczyny kwasowego charakteru fenoli</w:t>
            </w:r>
          </w:p>
        </w:tc>
        <w:tc>
          <w:tcPr>
            <w:tcW w:w="2750" w:type="dxa"/>
          </w:tcPr>
          <w:p w14:paraId="4DD26904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zapisuje równania reakcji charakteryzujące właściwości chemiczne fenolu</w:t>
            </w:r>
          </w:p>
          <w:p w14:paraId="1C138D35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porównuje właściwości alkoholi i fenoli</w:t>
            </w:r>
          </w:p>
        </w:tc>
        <w:tc>
          <w:tcPr>
            <w:tcW w:w="2749" w:type="dxa"/>
          </w:tcPr>
          <w:p w14:paraId="351CDA0F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projektuje doświadczenia odróżniające alkohole i fenole</w:t>
            </w:r>
          </w:p>
        </w:tc>
      </w:tr>
      <w:tr w:rsidR="00F34AF2" w14:paraId="06DB7CEA" w14:textId="77777777" w:rsidTr="000640C5">
        <w:trPr>
          <w:jc w:val="center"/>
        </w:trPr>
        <w:tc>
          <w:tcPr>
            <w:tcW w:w="2750" w:type="dxa"/>
          </w:tcPr>
          <w:p w14:paraId="533C6F0E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definiuje pojęcia: grupa aldehydowa, aldehyd</w:t>
            </w:r>
          </w:p>
          <w:p w14:paraId="507D4E51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podaje ogólny wzór strukturalny aldehydów</w:t>
            </w:r>
          </w:p>
          <w:p w14:paraId="72325848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podaje przykłady zastosowań aldehydów</w:t>
            </w:r>
          </w:p>
        </w:tc>
        <w:tc>
          <w:tcPr>
            <w:tcW w:w="2750" w:type="dxa"/>
          </w:tcPr>
          <w:p w14:paraId="1071C0B7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podaje (wymiennie) wzory oraz nazwy zwyczajowe i systematyczne aldehydów do C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6FAD803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wymienia sposoby otrzymywania aldehydów</w:t>
            </w:r>
          </w:p>
          <w:p w14:paraId="103DD963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wymienia właściwości fizyczne i chemiczne aldehydów</w:t>
            </w:r>
          </w:p>
        </w:tc>
        <w:tc>
          <w:tcPr>
            <w:tcW w:w="2750" w:type="dxa"/>
            <w:gridSpan w:val="2"/>
          </w:tcPr>
          <w:p w14:paraId="2FC96CD4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wyjaśnia przyczyny zmian określonych właściwości fizycznych aldehydów</w:t>
            </w:r>
          </w:p>
          <w:p w14:paraId="5D60CDE4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wyjaśnia różnice we właściwościach alkoholi i aldehydów</w:t>
            </w:r>
          </w:p>
          <w:p w14:paraId="65C78B9A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opisuje przebieg prób Tollensa i Trommera</w:t>
            </w:r>
          </w:p>
        </w:tc>
        <w:tc>
          <w:tcPr>
            <w:tcW w:w="2750" w:type="dxa"/>
          </w:tcPr>
          <w:p w14:paraId="334382BD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zapisuje równania reakcji otrzymywania aldehydów</w:t>
            </w:r>
          </w:p>
          <w:p w14:paraId="3FFB66CD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zapisuje równania reakcji charakteryzujące właściwości chemiczne aldehydów</w:t>
            </w:r>
          </w:p>
        </w:tc>
        <w:tc>
          <w:tcPr>
            <w:tcW w:w="2749" w:type="dxa"/>
          </w:tcPr>
          <w:p w14:paraId="2AA38DA8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określa stopnie utlenienia atomów węgla w związkach organicznych</w:t>
            </w:r>
          </w:p>
          <w:p w14:paraId="5F7E2EEF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interpretuje rolę aldehydów w reakcjach utleniania–redukcji</w:t>
            </w:r>
          </w:p>
        </w:tc>
      </w:tr>
      <w:tr w:rsidR="00F34AF2" w14:paraId="43D0CA88" w14:textId="77777777" w:rsidTr="000640C5">
        <w:trPr>
          <w:jc w:val="center"/>
        </w:trPr>
        <w:tc>
          <w:tcPr>
            <w:tcW w:w="2750" w:type="dxa"/>
          </w:tcPr>
          <w:p w14:paraId="2D53DAAD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definiuje pojęcia: grupa karbonylowa, keton</w:t>
            </w:r>
          </w:p>
          <w:p w14:paraId="04F8E522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podaje ogólny wzór strukturalny ketonów</w:t>
            </w:r>
          </w:p>
          <w:p w14:paraId="5B7B0B5D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podaje przykłady zastosowań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propanonu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(acetonu)</w:t>
            </w:r>
          </w:p>
        </w:tc>
        <w:tc>
          <w:tcPr>
            <w:tcW w:w="2750" w:type="dxa"/>
          </w:tcPr>
          <w:p w14:paraId="1A6FC99A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omawia budowę i reguły nazewnictwa ketonów</w:t>
            </w:r>
          </w:p>
          <w:p w14:paraId="4D95D21D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wymienia sposoby otrzymywania ketonów</w:t>
            </w:r>
          </w:p>
          <w:p w14:paraId="07AA9315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wymienia właściwości fizyczne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propanonu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(acetonu)</w:t>
            </w:r>
          </w:p>
        </w:tc>
        <w:tc>
          <w:tcPr>
            <w:tcW w:w="2750" w:type="dxa"/>
            <w:gridSpan w:val="2"/>
          </w:tcPr>
          <w:p w14:paraId="35D9395D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wyjaśnia przyczyny określonych właściwości fizycznych i chemicznych ketonów</w:t>
            </w:r>
          </w:p>
          <w:p w14:paraId="697A691E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porównuje budowę i właściwości aldehydów i ketonów</w:t>
            </w:r>
          </w:p>
        </w:tc>
        <w:tc>
          <w:tcPr>
            <w:tcW w:w="2750" w:type="dxa"/>
          </w:tcPr>
          <w:p w14:paraId="181F96EB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zapisuje równania reakcji: otrzymywania, spalania i redukcji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propanonu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(acetonu)</w:t>
            </w:r>
          </w:p>
        </w:tc>
        <w:tc>
          <w:tcPr>
            <w:tcW w:w="2749" w:type="dxa"/>
          </w:tcPr>
          <w:p w14:paraId="0EED61E2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projektuje doświadczenia odróżniające: alkohole, aldehydy, ketony</w:t>
            </w:r>
          </w:p>
        </w:tc>
      </w:tr>
      <w:tr w:rsidR="00F34AF2" w14:paraId="5030E010" w14:textId="77777777" w:rsidTr="000640C5">
        <w:trPr>
          <w:jc w:val="center"/>
        </w:trPr>
        <w:tc>
          <w:tcPr>
            <w:tcW w:w="2750" w:type="dxa"/>
          </w:tcPr>
          <w:p w14:paraId="3BF69C6C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definiuje pojęcia: grupa karboksylowa, kwas tłuszczowy, wyższy kwas tłuszczowy</w:t>
            </w:r>
          </w:p>
          <w:p w14:paraId="7EDBACFA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podaje ogólny wzór strukturalny kwasów karboksylowych</w:t>
            </w:r>
          </w:p>
          <w:p w14:paraId="4C87F98A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podaje przykłady zastosowań kwasów metanowego i etanowego, wyższych kwasów tłuszczowych oraz mydeł</w:t>
            </w:r>
          </w:p>
        </w:tc>
        <w:tc>
          <w:tcPr>
            <w:tcW w:w="2750" w:type="dxa"/>
          </w:tcPr>
          <w:p w14:paraId="177D13C1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podaje (wymiennie) wzory oraz nazwy zwyczajowe i systematyczne kwasów karboksylowych do C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</w:p>
          <w:p w14:paraId="346B86D1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wymienia sposoby otrzymywania kwasów karboksylowych</w:t>
            </w:r>
          </w:p>
          <w:p w14:paraId="1C1FC024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wymienia właściwości fizyczne i chemiczne kwasów karboksylowych</w:t>
            </w:r>
          </w:p>
          <w:p w14:paraId="091AF21C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podaje przykłady kwasów aromatycznych 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polikarboksylowych</w:t>
            </w:r>
            <w:proofErr w:type="spellEnd"/>
          </w:p>
        </w:tc>
        <w:tc>
          <w:tcPr>
            <w:tcW w:w="2750" w:type="dxa"/>
            <w:gridSpan w:val="2"/>
          </w:tcPr>
          <w:p w14:paraId="69C6C528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wyjaśnia właściwości chemiczne kwasów na podstawie analizy budowy grupy funkcyjnej</w:t>
            </w:r>
          </w:p>
          <w:p w14:paraId="09867716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wyjaśnia przyczyny zmian określonych właściwości fizycznych kwasów karboksylowych</w:t>
            </w:r>
          </w:p>
          <w:p w14:paraId="06933B85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wyjaśnia przyczyny nienasyconego charakteru kwasu oleinowego</w:t>
            </w:r>
          </w:p>
          <w:p w14:paraId="595F1D74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określa kierunek zmian aktywności chemicznej kwasów w szeregu homologicznym</w:t>
            </w:r>
          </w:p>
        </w:tc>
        <w:tc>
          <w:tcPr>
            <w:tcW w:w="2750" w:type="dxa"/>
          </w:tcPr>
          <w:p w14:paraId="30F9D790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zapisuje równania reakcji otrzymywania kwasów karboksylowych</w:t>
            </w:r>
          </w:p>
          <w:p w14:paraId="7BCF82C7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zapisuje równania reakcji charakteryzujące właściwości chemiczne kwasów karboksylowych</w:t>
            </w:r>
          </w:p>
        </w:tc>
        <w:tc>
          <w:tcPr>
            <w:tcW w:w="2749" w:type="dxa"/>
          </w:tcPr>
          <w:p w14:paraId="62D919D5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rozwiązuje zadania stechiometryczne wynikające z właściwości kwasów karboksylowych</w:t>
            </w:r>
          </w:p>
          <w:p w14:paraId="3DC0DEDD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określa stopnie utlenienia atomów węgla w związkach organicznych</w:t>
            </w:r>
          </w:p>
          <w:p w14:paraId="2B32A000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interpretuje przebieg reakcji otrzymywania kwasów karboksylowych jako reakcji utleniania–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–redukcji</w:t>
            </w:r>
          </w:p>
        </w:tc>
      </w:tr>
      <w:tr w:rsidR="00F34AF2" w14:paraId="1FF5C518" w14:textId="77777777" w:rsidTr="000640C5">
        <w:trPr>
          <w:jc w:val="center"/>
        </w:trPr>
        <w:tc>
          <w:tcPr>
            <w:tcW w:w="2750" w:type="dxa"/>
          </w:tcPr>
          <w:p w14:paraId="7E10AB43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definiuje pojęcia: grupa amidowa, amid, hydroksykwas</w:t>
            </w:r>
          </w:p>
          <w:p w14:paraId="6087274B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podaje przykłady hydroksykwasów i amidów</w:t>
            </w:r>
          </w:p>
        </w:tc>
        <w:tc>
          <w:tcPr>
            <w:tcW w:w="2750" w:type="dxa"/>
          </w:tcPr>
          <w:p w14:paraId="3BFB4F20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wymienia sposoby pozyskiwania i otrzymywania hydroksykwasów oraz otrzymywania amidów</w:t>
            </w:r>
          </w:p>
          <w:p w14:paraId="3317412A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podaje przykłady zastosowań hydroksykwasów i amidów</w:t>
            </w:r>
          </w:p>
        </w:tc>
        <w:tc>
          <w:tcPr>
            <w:tcW w:w="2750" w:type="dxa"/>
            <w:gridSpan w:val="2"/>
          </w:tcPr>
          <w:p w14:paraId="1E2BA720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wyjaśnia przyczyny określonych właściwości fizycznych i chemicznych hydroksykwasów oraz amidów</w:t>
            </w:r>
          </w:p>
        </w:tc>
        <w:tc>
          <w:tcPr>
            <w:tcW w:w="2750" w:type="dxa"/>
          </w:tcPr>
          <w:p w14:paraId="0BB73951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pisze wzory strukturalne i półstrukturalne najprostszych hydroksykwasów, amidów i mocznika</w:t>
            </w:r>
          </w:p>
        </w:tc>
        <w:tc>
          <w:tcPr>
            <w:tcW w:w="2749" w:type="dxa"/>
          </w:tcPr>
          <w:p w14:paraId="0F1E7EDE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projektuje doświadczenie odróżniające kwas salicylowy od kwasu mlekowego</w:t>
            </w:r>
          </w:p>
        </w:tc>
      </w:tr>
      <w:tr w:rsidR="00F34AF2" w14:paraId="186AE766" w14:textId="77777777" w:rsidTr="000640C5">
        <w:trPr>
          <w:jc w:val="center"/>
        </w:trPr>
        <w:tc>
          <w:tcPr>
            <w:tcW w:w="2750" w:type="dxa"/>
          </w:tcPr>
          <w:p w14:paraId="3296F745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definiuje pojęcia: ester, grupa estrowa (wiązanie estrowe), estryfikacja</w:t>
            </w:r>
          </w:p>
          <w:p w14:paraId="6498EBD4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podaje ogólny wzór strukturalny estrów</w:t>
            </w:r>
          </w:p>
          <w:p w14:paraId="599C1515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wskazuje zastosowania estrów</w:t>
            </w:r>
          </w:p>
        </w:tc>
        <w:tc>
          <w:tcPr>
            <w:tcW w:w="2750" w:type="dxa"/>
          </w:tcPr>
          <w:p w14:paraId="53E1A423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opisuje właściwości fizyczne estrów</w:t>
            </w:r>
          </w:p>
          <w:p w14:paraId="1262C6EF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tworzy nazwę estru, znając substraty reakcji estryfikacji</w:t>
            </w:r>
          </w:p>
          <w:p w14:paraId="727667BB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opisuje przebieg reakcji estryfikacji</w:t>
            </w:r>
          </w:p>
          <w:p w14:paraId="437677E1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dzieli estry na grupy ze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względu na ich budowę</w:t>
            </w:r>
          </w:p>
          <w:p w14:paraId="32E1D1D3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wskazuje miejsca występowania danych estrów</w:t>
            </w:r>
          </w:p>
        </w:tc>
        <w:tc>
          <w:tcPr>
            <w:tcW w:w="2750" w:type="dxa"/>
            <w:gridSpan w:val="2"/>
          </w:tcPr>
          <w:p w14:paraId="1C3B5263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zapisuje wzór strukturalny i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półstrukturalny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(grupowy) estru na podstawie jego nazwy</w:t>
            </w:r>
          </w:p>
          <w:p w14:paraId="2AD4656D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zapisuje równanie reakcji estryfikacji za pomocą wzorów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ogólnych</w:t>
            </w:r>
          </w:p>
          <w:p w14:paraId="3143C8B0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przedstawia tendencje zmian niektórych właściwości fizycznych estrów</w:t>
            </w:r>
          </w:p>
          <w:p w14:paraId="1076C35C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opisuje właściwości chemiczne estrów</w:t>
            </w:r>
          </w:p>
        </w:tc>
        <w:tc>
          <w:tcPr>
            <w:tcW w:w="2750" w:type="dxa"/>
          </w:tcPr>
          <w:p w14:paraId="37315579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wyjaśnia zależność między budową cząsteczki estru a jego właściwościami</w:t>
            </w:r>
          </w:p>
          <w:p w14:paraId="7AA8CD82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zapisuje równanie reakcji otrzymywania danego estru</w:t>
            </w:r>
          </w:p>
          <w:p w14:paraId="38E0EA2A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wyjaśnia rolę kwasu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siarkowego(VI) w reakcji estryfikacji</w:t>
            </w:r>
          </w:p>
          <w:p w14:paraId="27842381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zapisuje równania reakcji hydrolizy danego estru</w:t>
            </w:r>
          </w:p>
        </w:tc>
        <w:tc>
          <w:tcPr>
            <w:tcW w:w="2749" w:type="dxa"/>
          </w:tcPr>
          <w:p w14:paraId="1352C1F7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wyjaśnia mechanizm reakcji estryfikacji i hydrolizy estrów</w:t>
            </w:r>
          </w:p>
          <w:p w14:paraId="68E7D9C0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planuje sposób otrzymania danego estru na podstawie schematu reakcji</w:t>
            </w:r>
          </w:p>
          <w:p w14:paraId="21997D5C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omawia budowę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 zastosowania estrów kwasów nieorganicznych</w:t>
            </w:r>
          </w:p>
        </w:tc>
      </w:tr>
    </w:tbl>
    <w:p w14:paraId="5A67AD25" w14:textId="77777777" w:rsidR="00F34AF2" w:rsidRDefault="00F34AF2">
      <w:pPr>
        <w:tabs>
          <w:tab w:val="center" w:pos="7002"/>
          <w:tab w:val="left" w:pos="8520"/>
        </w:tabs>
        <w:rPr>
          <w:b/>
        </w:rPr>
      </w:pPr>
    </w:p>
    <w:p w14:paraId="185ADC35" w14:textId="4A677D3B" w:rsidR="00F34AF2" w:rsidRDefault="00F34AF2">
      <w:pPr>
        <w:tabs>
          <w:tab w:val="center" w:pos="7002"/>
          <w:tab w:val="left" w:pos="8520"/>
        </w:tabs>
        <w:rPr>
          <w:b/>
        </w:rPr>
      </w:pPr>
    </w:p>
    <w:p w14:paraId="7F3C2ED6" w14:textId="42DDCD90" w:rsidR="00181918" w:rsidRPr="00181918" w:rsidRDefault="00181918" w:rsidP="00181918"/>
    <w:p w14:paraId="5223F709" w14:textId="48C8F96C" w:rsidR="00181918" w:rsidRPr="00181918" w:rsidRDefault="00181918" w:rsidP="00181918"/>
    <w:p w14:paraId="61158650" w14:textId="11CEA25A" w:rsidR="00181918" w:rsidRPr="00181918" w:rsidRDefault="00181918" w:rsidP="00181918"/>
    <w:p w14:paraId="3F3710C4" w14:textId="3E8B0047" w:rsidR="00181918" w:rsidRDefault="00181918" w:rsidP="00181918">
      <w:pPr>
        <w:rPr>
          <w:b/>
        </w:rPr>
      </w:pPr>
    </w:p>
    <w:p w14:paraId="75966BCC" w14:textId="26B2604E" w:rsidR="00181918" w:rsidRPr="00181918" w:rsidRDefault="00181918" w:rsidP="00181918">
      <w:pPr>
        <w:tabs>
          <w:tab w:val="left" w:pos="8550"/>
        </w:tabs>
      </w:pPr>
      <w:r>
        <w:tab/>
      </w:r>
    </w:p>
    <w:sectPr w:rsidR="00181918" w:rsidRPr="00181918">
      <w:pgSz w:w="16838" w:h="11906" w:orient="landscape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678DAD" w14:textId="77777777" w:rsidR="00983AD9" w:rsidRDefault="00983AD9">
      <w:pPr>
        <w:spacing w:line="240" w:lineRule="auto"/>
      </w:pPr>
      <w:r>
        <w:separator/>
      </w:r>
    </w:p>
  </w:endnote>
  <w:endnote w:type="continuationSeparator" w:id="0">
    <w:p w14:paraId="238B60B3" w14:textId="77777777" w:rsidR="00983AD9" w:rsidRDefault="00983A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6C5A82" w14:textId="77777777" w:rsidR="00983AD9" w:rsidRDefault="00983AD9">
      <w:pPr>
        <w:spacing w:after="0"/>
      </w:pPr>
      <w:r>
        <w:separator/>
      </w:r>
    </w:p>
  </w:footnote>
  <w:footnote w:type="continuationSeparator" w:id="0">
    <w:p w14:paraId="32A52727" w14:textId="77777777" w:rsidR="00983AD9" w:rsidRDefault="00983AD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97AAB"/>
    <w:multiLevelType w:val="multilevel"/>
    <w:tmpl w:val="0D797AA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2D7630"/>
    <w:multiLevelType w:val="multilevel"/>
    <w:tmpl w:val="282D7630"/>
    <w:lvl w:ilvl="0">
      <w:start w:val="1"/>
      <w:numFmt w:val="bullet"/>
      <w:suff w:val="space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49729B2"/>
    <w:multiLevelType w:val="multilevel"/>
    <w:tmpl w:val="449729B2"/>
    <w:lvl w:ilvl="0">
      <w:start w:val="1"/>
      <w:numFmt w:val="bullet"/>
      <w:lvlText w:val=""/>
      <w:lvlJc w:val="left"/>
      <w:pPr>
        <w:tabs>
          <w:tab w:val="left" w:pos="502"/>
        </w:tabs>
        <w:ind w:left="50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51D4678A"/>
    <w:multiLevelType w:val="multilevel"/>
    <w:tmpl w:val="51D467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CA7573"/>
    <w:multiLevelType w:val="multilevel"/>
    <w:tmpl w:val="64CA7573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9A1DF2"/>
    <w:multiLevelType w:val="multilevel"/>
    <w:tmpl w:val="7F9A1DF2"/>
    <w:lvl w:ilvl="0">
      <w:start w:val="1"/>
      <w:numFmt w:val="bullet"/>
      <w:suff w:val="space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6C6"/>
    <w:rsid w:val="00026E3E"/>
    <w:rsid w:val="0006130B"/>
    <w:rsid w:val="000640C5"/>
    <w:rsid w:val="000641FB"/>
    <w:rsid w:val="00065D53"/>
    <w:rsid w:val="000D00AC"/>
    <w:rsid w:val="00171F86"/>
    <w:rsid w:val="00181918"/>
    <w:rsid w:val="00195540"/>
    <w:rsid w:val="001D1883"/>
    <w:rsid w:val="002034F8"/>
    <w:rsid w:val="002A5743"/>
    <w:rsid w:val="00317CB9"/>
    <w:rsid w:val="00351A3C"/>
    <w:rsid w:val="00394620"/>
    <w:rsid w:val="00403338"/>
    <w:rsid w:val="00455332"/>
    <w:rsid w:val="004D1A25"/>
    <w:rsid w:val="004F0FD7"/>
    <w:rsid w:val="006346C6"/>
    <w:rsid w:val="006C1EB7"/>
    <w:rsid w:val="006C4208"/>
    <w:rsid w:val="006F4699"/>
    <w:rsid w:val="00717C44"/>
    <w:rsid w:val="00742452"/>
    <w:rsid w:val="007E4890"/>
    <w:rsid w:val="008F4EEE"/>
    <w:rsid w:val="0098041B"/>
    <w:rsid w:val="00981197"/>
    <w:rsid w:val="00983AD9"/>
    <w:rsid w:val="009C7F18"/>
    <w:rsid w:val="00A078C8"/>
    <w:rsid w:val="00A14EC2"/>
    <w:rsid w:val="00A17385"/>
    <w:rsid w:val="00A37304"/>
    <w:rsid w:val="00A50190"/>
    <w:rsid w:val="00A80F83"/>
    <w:rsid w:val="00B17539"/>
    <w:rsid w:val="00B20C17"/>
    <w:rsid w:val="00B41CDF"/>
    <w:rsid w:val="00B51A8C"/>
    <w:rsid w:val="00B5272A"/>
    <w:rsid w:val="00BA3C01"/>
    <w:rsid w:val="00BA6589"/>
    <w:rsid w:val="00BD316F"/>
    <w:rsid w:val="00C05D1B"/>
    <w:rsid w:val="00C15449"/>
    <w:rsid w:val="00CA706F"/>
    <w:rsid w:val="00CC5FB8"/>
    <w:rsid w:val="00D255D1"/>
    <w:rsid w:val="00D83022"/>
    <w:rsid w:val="00DF0BC9"/>
    <w:rsid w:val="00E17267"/>
    <w:rsid w:val="00EE55B1"/>
    <w:rsid w:val="00F30374"/>
    <w:rsid w:val="00F34AF2"/>
    <w:rsid w:val="00FD16C0"/>
    <w:rsid w:val="00FE4BF4"/>
    <w:rsid w:val="5298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14A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BoldCondensed">
    <w:name w:val="BoldCondensed"/>
    <w:uiPriority w:val="99"/>
    <w:rPr>
      <w:b/>
      <w:bCs/>
    </w:rPr>
  </w:style>
  <w:style w:type="character" w:customStyle="1" w:styleId="markedcontent">
    <w:name w:val="markedcontent"/>
    <w:basedOn w:val="Domylnaczcionkaakapitu"/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BoldCondensed">
    <w:name w:val="BoldCondensed"/>
    <w:uiPriority w:val="99"/>
    <w:rPr>
      <w:b/>
      <w:bCs/>
    </w:rPr>
  </w:style>
  <w:style w:type="character" w:customStyle="1" w:styleId="markedcontent">
    <w:name w:val="markedcontent"/>
    <w:basedOn w:val="Domylnaczcionkaakapitu"/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3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6921</Words>
  <Characters>41529</Characters>
  <Application>Microsoft Office Word</Application>
  <DocSecurity>0</DocSecurity>
  <Lines>346</Lines>
  <Paragraphs>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Kurowska Elżbieta</dc:creator>
  <cp:lastModifiedBy>Asia</cp:lastModifiedBy>
  <cp:revision>2</cp:revision>
  <cp:lastPrinted>2021-08-31T13:57:00Z</cp:lastPrinted>
  <dcterms:created xsi:type="dcterms:W3CDTF">2024-08-28T15:27:00Z</dcterms:created>
  <dcterms:modified xsi:type="dcterms:W3CDTF">2024-08-28T15:27:00Z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1045-11.2.0.10323</vt:lpwstr>
  </property>
  <property fmtid="{D5CDD505-2E9C-101B-9397-08002B2CF9AE}" pid="3" name="ICV">
    <vt:lpwstr>6C8C19EFF88C44C7AA55E97798A2C0AC</vt:lpwstr>
  </property>
</Properties>
</file>