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B396" w14:textId="77777777" w:rsidR="008C4F10" w:rsidRDefault="008C4F10" w:rsidP="008C4F10">
      <w:pPr>
        <w:pStyle w:val="Bezodstpw"/>
        <w:rPr>
          <w:rFonts w:ascii="Verdana" w:hAnsi="Verdana"/>
          <w:b/>
          <w:sz w:val="16"/>
          <w:szCs w:val="16"/>
        </w:rPr>
      </w:pPr>
    </w:p>
    <w:p w14:paraId="4EF287FD" w14:textId="77777777" w:rsidR="008C4F10" w:rsidRPr="00955B84" w:rsidRDefault="008C4F10" w:rsidP="008C4F10">
      <w:pPr>
        <w:spacing w:after="0"/>
        <w:jc w:val="center"/>
      </w:pPr>
      <w:r>
        <w:rPr>
          <w:noProof/>
        </w:rPr>
        <w:drawing>
          <wp:inline distT="0" distB="0" distL="0" distR="0" wp14:anchorId="1E3A3C90" wp14:editId="3B321DD4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WYMAGANIA EDUKACYJNE Z </w:t>
      </w:r>
      <w:r>
        <w:rPr>
          <w:rFonts w:ascii="Times New Roman" w:hAnsi="Times New Roman"/>
          <w:b/>
          <w:u w:val="single"/>
        </w:rPr>
        <w:t>JĘZYKA NIEMIECKIEGO</w:t>
      </w:r>
      <w:r>
        <w:rPr>
          <w:rFonts w:ascii="Times New Roman" w:hAnsi="Times New Roman"/>
          <w:b/>
        </w:rPr>
        <w:t xml:space="preserve"> NIEZBĘDNE DO UZYSKANIA PRZEZ UCZNIA</w:t>
      </w:r>
    </w:p>
    <w:p w14:paraId="4957D08C" w14:textId="388859B7" w:rsidR="008C4F10" w:rsidRDefault="008C4F10" w:rsidP="008C4F10">
      <w:pPr>
        <w:spacing w:after="0"/>
        <w:jc w:val="center"/>
      </w:pPr>
      <w:r>
        <w:rPr>
          <w:rFonts w:ascii="Times New Roman" w:hAnsi="Times New Roman"/>
          <w:b/>
        </w:rPr>
        <w:t xml:space="preserve"> 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>A. ABRAMCZYK ,,Program nauczania języka niemieckiego w liceum ogólnokształcącym i technikum. Kształtowanie kompetencji kluczowych na lekcjach języka niemieckiego (III.2.</w:t>
      </w:r>
      <w:proofErr w:type="gramStart"/>
      <w:r>
        <w:rPr>
          <w:rFonts w:ascii="Times New Roman" w:hAnsi="Times New Roman"/>
          <w:b/>
          <w:u w:val="single"/>
        </w:rPr>
        <w:t>) ”</w:t>
      </w:r>
      <w:proofErr w:type="gramEnd"/>
      <w:r>
        <w:rPr>
          <w:rFonts w:ascii="Times New Roman" w:hAnsi="Times New Roman"/>
          <w:b/>
          <w:u w:val="single"/>
        </w:rPr>
        <w:t xml:space="preserve"> Wydawnictwo  PEARSON</w:t>
      </w:r>
      <w:r>
        <w:rPr>
          <w:rFonts w:ascii="Times New Roman" w:hAnsi="Times New Roman"/>
          <w:b/>
        </w:rPr>
        <w:t xml:space="preserve"> (LICEUM 4-LETNIE)</w:t>
      </w:r>
    </w:p>
    <w:p w14:paraId="48E86A51" w14:textId="77777777" w:rsidR="008C4F10" w:rsidRDefault="008C4F10" w:rsidP="008C4F10">
      <w:pPr>
        <w:spacing w:after="0"/>
        <w:jc w:val="center"/>
        <w:rPr>
          <w:rFonts w:ascii="Times New Roman" w:hAnsi="Times New Roman"/>
          <w:b/>
        </w:rPr>
      </w:pPr>
    </w:p>
    <w:p w14:paraId="17438F01" w14:textId="77777777" w:rsidR="008C4F10" w:rsidRDefault="008C4F10" w:rsidP="008C4F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2805"/>
        <w:gridCol w:w="2811"/>
        <w:gridCol w:w="2976"/>
        <w:gridCol w:w="2551"/>
        <w:gridCol w:w="1985"/>
      </w:tblGrid>
      <w:tr w:rsidR="008C4F10" w14:paraId="2C478A4E" w14:textId="77777777" w:rsidTr="0021670C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CA38" w14:textId="191FC5DA" w:rsidR="008C4F10" w:rsidRDefault="008C4F10" w:rsidP="0021670C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Szczegółowe wymagania edukacyjne dla klasy 2B3</w:t>
            </w:r>
            <w:r w:rsidR="00A13E7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8C4F10" w14:paraId="20699950" w14:textId="77777777" w:rsidTr="0021670C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A282" w14:textId="77777777" w:rsidR="008C4F10" w:rsidRDefault="008C4F10" w:rsidP="0021670C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21143CB4" w14:textId="77777777" w:rsidR="008C4F10" w:rsidRDefault="008C4F10" w:rsidP="0021670C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10" w14:paraId="0D74EEA4" w14:textId="77777777" w:rsidTr="0021670C"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E2B5653" w14:textId="77777777" w:rsidR="008C4F10" w:rsidRP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2F9B73D6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14:paraId="79B7AFBB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16DD94B8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14:paraId="4D9F0D04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9C338CE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14:paraId="01671553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AA9C680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0E3102EE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094A2F05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DFA7C06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8C4F10" w14:paraId="4189C590" w14:textId="77777777" w:rsidTr="0021670C"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9F3B1D0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74F96727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14:paraId="1EF74745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  <w:p w14:paraId="0F75DE89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7E6F7A6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2B778E4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3A597A6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2B78675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5AE1777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2C6E55B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359A595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1321096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8B2FA99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5448A97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1856F84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49F4">
              <w:rPr>
                <w:rFonts w:ascii="Verdana" w:hAnsi="Verdana"/>
                <w:b/>
                <w:bCs/>
                <w:sz w:val="18"/>
                <w:szCs w:val="18"/>
              </w:rPr>
              <w:t>Leksyka</w:t>
            </w:r>
          </w:p>
          <w:p w14:paraId="7713D851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F5E9290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A297C58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4943A99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598D885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3B75776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BA307FC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8761846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58E2B71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A256B1C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88B01F1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7D63C43" w14:textId="77777777"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D2BBA4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F757299" w14:textId="77777777" w:rsidR="008C4F10" w:rsidRPr="000D49F4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49F4">
              <w:rPr>
                <w:rFonts w:ascii="Verdana" w:hAnsi="Verdana"/>
                <w:b/>
                <w:bCs/>
                <w:sz w:val="18"/>
                <w:szCs w:val="18"/>
              </w:rPr>
              <w:t>Gramatyka</w:t>
            </w:r>
          </w:p>
          <w:p w14:paraId="17BA2044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A748B85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44195DB5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C2CD447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7ED8745E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0F52C6A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68B5B87F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zna i stosuje większość poznanych wyrazów oraz zwrotów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73BFBF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598FD388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wszystkie poznane wyrazy oraz zwroty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B2FDBE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Uczeń:</w:t>
            </w:r>
          </w:p>
          <w:p w14:paraId="56BD4D18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w wysokim stopniu opanował wiedzę i umiejętności określone programem nauczania*</w:t>
            </w:r>
          </w:p>
          <w:p w14:paraId="3743814A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3C3B91E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</w:pPr>
          </w:p>
          <w:p w14:paraId="76A18771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DD5E832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0239A09B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77D316FF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782639C9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przepisów ocena ucznia ma wynikać ze stopnia przyswojenia przez niego treści wynikających z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podstawy programowej.</w:t>
            </w:r>
          </w:p>
          <w:p w14:paraId="6D83BC3E" w14:textId="77777777" w:rsidR="008C4F10" w:rsidRDefault="008C4F10" w:rsidP="0021670C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71D989D6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C4F10" w14:paraId="6E92BB9E" w14:textId="77777777" w:rsidTr="0021670C">
        <w:trPr>
          <w:trHeight w:val="1107"/>
        </w:trPr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D6CF1AA" w14:textId="77777777" w:rsidR="008C4F10" w:rsidRDefault="008C4F10" w:rsidP="0021670C">
            <w:pPr>
              <w:widowControl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</w:tcBorders>
          </w:tcPr>
          <w:p w14:paraId="377FE41F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405F392D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</w:tcBorders>
          </w:tcPr>
          <w:p w14:paraId="20214ADE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3841E01F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</w:tcBorders>
          </w:tcPr>
          <w:p w14:paraId="523FC4F3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73738740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32188E73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731D9057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  <w:p w14:paraId="50374D25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9761E0" w14:textId="77777777" w:rsidR="008C4F10" w:rsidRDefault="008C4F10" w:rsidP="0021670C">
            <w:pPr>
              <w:widowControl w:val="0"/>
            </w:pPr>
          </w:p>
        </w:tc>
      </w:tr>
      <w:tr w:rsidR="008C4F10" w14:paraId="6DCA31A5" w14:textId="77777777" w:rsidTr="0021670C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E34964F" w14:textId="77777777" w:rsidR="008C4F10" w:rsidRDefault="008C4F10" w:rsidP="0021670C">
            <w:pPr>
              <w:widowControl w:val="0"/>
            </w:pPr>
          </w:p>
        </w:tc>
        <w:tc>
          <w:tcPr>
            <w:tcW w:w="111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3CAAC" w14:textId="77777777"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14:paraId="3613131C" w14:textId="77777777"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14:paraId="14D0DEEF" w14:textId="77777777" w:rsidR="008C4F10" w:rsidRDefault="008C4F10" w:rsidP="0021670C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C052E6C" w14:textId="77777777" w:rsidR="008C4F10" w:rsidRDefault="008C4F10" w:rsidP="008C4F10">
            <w:pPr>
              <w:pStyle w:val="Zawartotabeli"/>
              <w:numPr>
                <w:ilvl w:val="0"/>
                <w:numId w:val="2"/>
              </w:numPr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środków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transportu</w:t>
            </w:r>
            <w:proofErr w:type="spellEnd"/>
          </w:p>
          <w:p w14:paraId="5DD2B688" w14:textId="77777777" w:rsidR="008C4F10" w:rsidRPr="00A80B19" w:rsidRDefault="008C4F10" w:rsidP="008C4F10">
            <w:pPr>
              <w:pStyle w:val="Zawartotabeli"/>
              <w:numPr>
                <w:ilvl w:val="0"/>
                <w:numId w:val="2"/>
              </w:numPr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miejsc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mieście</w:t>
            </w:r>
            <w:proofErr w:type="spellEnd"/>
          </w:p>
          <w:p w14:paraId="77B15C50" w14:textId="77777777" w:rsidR="008C4F10" w:rsidRDefault="008C4F10" w:rsidP="008C4F10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A80B19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Słownictwo służące do opisu drogi</w:t>
            </w:r>
          </w:p>
          <w:p w14:paraId="6A2F7241" w14:textId="77777777" w:rsidR="008C4F10" w:rsidRDefault="008C4F10" w:rsidP="008C4F10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Zjawiska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atmosferyczne</w:t>
            </w:r>
            <w:proofErr w:type="spellEnd"/>
          </w:p>
          <w:p w14:paraId="393F17EE" w14:textId="77777777" w:rsidR="008C4F10" w:rsidRDefault="008C4F10" w:rsidP="008C4F10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Pory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roku</w:t>
            </w:r>
            <w:proofErr w:type="spellEnd"/>
          </w:p>
          <w:p w14:paraId="4485EA04" w14:textId="77777777" w:rsidR="008C4F10" w:rsidRPr="00BF24FF" w:rsidRDefault="008C4F10" w:rsidP="008C4F10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Elementy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krajobrazu</w:t>
            </w:r>
            <w:proofErr w:type="spellEnd"/>
          </w:p>
          <w:p w14:paraId="606F6C26" w14:textId="77777777" w:rsidR="008C4F10" w:rsidRDefault="008C4F10" w:rsidP="0021670C">
            <w:pPr>
              <w:pStyle w:val="Zawartotabeli"/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2D94DFB2" w14:textId="77777777" w:rsidR="008C4F10" w:rsidRDefault="008C4F10" w:rsidP="008C4F10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Infrastruktura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turystyczna</w:t>
            </w:r>
            <w:proofErr w:type="spellEnd"/>
          </w:p>
          <w:p w14:paraId="43568D1A" w14:textId="77777777" w:rsidR="008C4F10" w:rsidRPr="00BF24FF" w:rsidRDefault="008C4F10" w:rsidP="008C4F10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aktywności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podczas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wakacji</w:t>
            </w:r>
            <w:proofErr w:type="spellEnd"/>
          </w:p>
          <w:p w14:paraId="6A6FE553" w14:textId="77777777" w:rsidR="008C4F10" w:rsidRDefault="008C4F10" w:rsidP="0021670C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61BD9AE9" w14:textId="77777777" w:rsidR="008C4F10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ubrań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kolorów</w:t>
            </w:r>
            <w:proofErr w:type="spellEnd"/>
          </w:p>
          <w:p w14:paraId="41ECBCDA" w14:textId="77777777" w:rsidR="008C4F10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cech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charakteru</w:t>
            </w:r>
            <w:proofErr w:type="spellEnd"/>
          </w:p>
          <w:p w14:paraId="3215D9BA" w14:textId="77777777" w:rsidR="008C4F10" w:rsidRPr="00EC15E2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EC15E2">
              <w:rPr>
                <w:rFonts w:ascii="Verdana" w:eastAsia="Verdana" w:hAnsi="Verdana" w:cs="Verdana"/>
                <w:sz w:val="16"/>
                <w:szCs w:val="16"/>
              </w:rPr>
              <w:t>łownictwo służące do opisu wyglądu zewnętrznego</w:t>
            </w:r>
          </w:p>
          <w:p w14:paraId="0B4E88F1" w14:textId="77777777" w:rsidR="008C4F10" w:rsidRDefault="008C4F10" w:rsidP="0021670C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5EE84D41" w14:textId="77777777"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artykułów spożywczych</w:t>
            </w:r>
          </w:p>
          <w:p w14:paraId="10E8B04D" w14:textId="77777777"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miary i wagi</w:t>
            </w:r>
          </w:p>
          <w:p w14:paraId="49C02CD9" w14:textId="77777777"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sklepów</w:t>
            </w:r>
          </w:p>
          <w:p w14:paraId="6C85677B" w14:textId="77777777"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 kuchni</w:t>
            </w:r>
          </w:p>
          <w:p w14:paraId="54DFD40A" w14:textId="77777777"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Rodzaje lokali gastronomicznych</w:t>
            </w:r>
          </w:p>
          <w:p w14:paraId="29D6754D" w14:textId="77777777" w:rsidR="008C4F10" w:rsidRPr="00F717CC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smaków potraw</w:t>
            </w:r>
          </w:p>
          <w:p w14:paraId="235ED381" w14:textId="77777777" w:rsidR="008C4F10" w:rsidRDefault="008C4F10" w:rsidP="0021670C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7E4CF1D" w14:textId="77777777" w:rsidR="008C4F10" w:rsidRDefault="008C4F10" w:rsidP="0021670C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89D66C5" w14:textId="77777777"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097C6970" w14:textId="77777777" w:rsidR="008C4F10" w:rsidRPr="000D49F4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modalne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14:paraId="04E5A750" w14:textId="77777777"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14:paraId="79504F52" w14:textId="77777777"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14:paraId="190003E3" w14:textId="77777777"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14:paraId="30A1E220" w14:textId="77777777"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0D49F4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  <w:p w14:paraId="4D6CA41D" w14:textId="77777777" w:rsidR="008C4F10" w:rsidRDefault="008C4F10" w:rsidP="0021670C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BE0D91B" w14:textId="77777777" w:rsidR="008C4F10" w:rsidRDefault="008C4F10" w:rsidP="008C4F10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Stopniowanie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przymiotników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przysłówków</w:t>
            </w:r>
            <w:proofErr w:type="spellEnd"/>
          </w:p>
          <w:p w14:paraId="5BF5C237" w14:textId="77777777" w:rsidR="008C4F10" w:rsidRPr="00BF24FF" w:rsidRDefault="008C4F10" w:rsidP="008C4F10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Tryb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rozkazujący</w:t>
            </w:r>
            <w:proofErr w:type="spellEnd"/>
          </w:p>
          <w:p w14:paraId="7E2896E9" w14:textId="77777777" w:rsidR="008C4F10" w:rsidRDefault="008C4F10" w:rsidP="0021670C">
            <w:pPr>
              <w:pStyle w:val="Zawartotabeli"/>
              <w:snapToGrid w:val="0"/>
              <w:spacing w:after="0" w:line="240" w:lineRule="auto"/>
              <w:ind w:hanging="24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76326E2A" w14:textId="77777777" w:rsidR="008C4F10" w:rsidRDefault="008C4F10" w:rsidP="008C4F10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Czasowniki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sein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haben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oraz czasowniki modalne w czasie przeszłym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Präteritum</w:t>
            </w:r>
            <w:proofErr w:type="spellEnd"/>
          </w:p>
          <w:p w14:paraId="07B9357A" w14:textId="77777777" w:rsidR="008C4F10" w:rsidRPr="008D1F2E" w:rsidRDefault="008C4F10" w:rsidP="008C4F10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Czas przeszły </w:t>
            </w:r>
            <w:r w:rsidRPr="008D1F2E">
              <w:rPr>
                <w:rFonts w:ascii="Verdana" w:eastAsia="Verdana" w:hAnsi="Verdana" w:cs="Verdana"/>
                <w:i/>
                <w:sz w:val="16"/>
                <w:szCs w:val="16"/>
              </w:rPr>
              <w:t>Perfekt</w:t>
            </w:r>
          </w:p>
          <w:p w14:paraId="6745324E" w14:textId="77777777" w:rsidR="008C4F10" w:rsidRDefault="008C4F10" w:rsidP="0021670C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64A7C1E3" w14:textId="77777777" w:rsidR="008C4F10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po rodzajniku określonym</w:t>
            </w:r>
          </w:p>
          <w:p w14:paraId="12C5FC5B" w14:textId="77777777" w:rsidR="008C4F10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po rodzajniku nieokreślonym</w:t>
            </w:r>
          </w:p>
          <w:p w14:paraId="506EEF32" w14:textId="77777777" w:rsidR="008C4F10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Odmiana przymiotników po zaimkach dzierżawczych </w:t>
            </w:r>
          </w:p>
          <w:p w14:paraId="4ADB3D96" w14:textId="77777777" w:rsidR="008C4F10" w:rsidRPr="00F717CC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15E2">
              <w:rPr>
                <w:rFonts w:ascii="Verdana" w:eastAsia="Verdana" w:hAnsi="Verdana" w:cs="Verdana"/>
                <w:sz w:val="16"/>
                <w:szCs w:val="16"/>
              </w:rPr>
              <w:t xml:space="preserve">Odmiana przymiotników po przeczeniu </w:t>
            </w:r>
            <w:proofErr w:type="spellStart"/>
            <w:r w:rsidRPr="00EC15E2"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proofErr w:type="spellEnd"/>
          </w:p>
          <w:p w14:paraId="57D676F6" w14:textId="77777777" w:rsidR="008C4F10" w:rsidRDefault="008C4F10" w:rsidP="0021670C">
            <w:pPr>
              <w:pStyle w:val="Zawartotabeli"/>
              <w:snapToGrid w:val="0"/>
              <w:spacing w:after="0" w:line="240" w:lineRule="auto"/>
              <w:ind w:firstLine="3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599EA28B" w14:textId="77777777"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bez rodzajnika</w:t>
            </w:r>
          </w:p>
          <w:p w14:paraId="35CE8CE8" w14:textId="77777777"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Strona bierna czasowników (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Passiv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  <w:p w14:paraId="50007506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9651BA" w14:textId="77777777" w:rsidR="008C4F10" w:rsidRDefault="008C4F10" w:rsidP="0021670C">
            <w:pPr>
              <w:widowControl w:val="0"/>
            </w:pPr>
          </w:p>
        </w:tc>
      </w:tr>
      <w:tr w:rsidR="008C4F10" w14:paraId="4E4FAF7B" w14:textId="77777777" w:rsidTr="0021670C">
        <w:trPr>
          <w:trHeight w:val="283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0DF886C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A8145EB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6C640211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tekście pisanym pojedyncze słowa: łatwe, </w:t>
            </w: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 xml:space="preserve">krótkie, pospolite (np.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 xml:space="preserve">super,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interessant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), internacjonalizmy. Częściowo poprawnie rozwiązuje zadania na czytanie.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3B02645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27B91071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tekstach pisanych i słuchanych słowa o wysokim </w:t>
            </w: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stopniu pospolitości, łatwości, internacjonalizmy, wybrane zdania. Częściowo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1B87DB2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1DBAC373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większość tekstu i komunikatów słownych na bazie </w:t>
            </w: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poznanego słownictwa.</w:t>
            </w:r>
          </w:p>
          <w:p w14:paraId="20E8C595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0B574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596DF230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szczegółowo teksty </w:t>
            </w:r>
          </w:p>
          <w:p w14:paraId="69F10D7A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i komunikaty słowne w </w:t>
            </w: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 xml:space="preserve">zakresie omawianych tematów. Poprawnie rozwiązuje zadania na czytanie </w:t>
            </w:r>
          </w:p>
          <w:p w14:paraId="5F9EECB1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słuchanie: r/f, dobieranie.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EB274D" w14:textId="77777777" w:rsidR="008C4F10" w:rsidRDefault="008C4F10" w:rsidP="0021670C">
            <w:pPr>
              <w:widowControl w:val="0"/>
            </w:pPr>
          </w:p>
        </w:tc>
      </w:tr>
      <w:tr w:rsidR="008C4F10" w14:paraId="3FA6A573" w14:textId="77777777" w:rsidTr="0021670C">
        <w:trPr>
          <w:trHeight w:val="121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20BDAEC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BDA7662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06FC87F7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z pomocą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4CB0704" w14:textId="044BFF2C" w:rsidR="008C4F10" w:rsidRDefault="008C4F10" w:rsidP="00183BE3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43C7B9B5" w14:textId="7288EE88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ustnie i pisemnie na pytania dotyczące przebiegu świąt i uroczystości</w:t>
            </w:r>
          </w:p>
          <w:p w14:paraId="602C3051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podaje </w:t>
            </w:r>
            <w:r>
              <w:rPr>
                <w:rFonts w:ascii="Verdana" w:hAnsi="Verdana" w:cs="Verdana"/>
                <w:sz w:val="16"/>
                <w:szCs w:val="16"/>
              </w:rPr>
              <w:t>datę</w:t>
            </w:r>
          </w:p>
          <w:p w14:paraId="1A466BEB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 </w:t>
            </w:r>
          </w:p>
          <w:p w14:paraId="1AA6DDB5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(w sposób schematyczny) życzenia</w:t>
            </w:r>
          </w:p>
          <w:p w14:paraId="0E94193C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6298DA47" w14:textId="77777777"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 xml:space="preserve">• Pisze pocztówkę z wakacji, mając do dyspozycji gotowe zwroty i zdania </w:t>
            </w:r>
          </w:p>
          <w:p w14:paraId="1CFABA93" w14:textId="77777777"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Krótko opisuje miejsce, czas i długość pobytu, stosując podstawowe słownictwo</w:t>
            </w:r>
          </w:p>
          <w:p w14:paraId="59D458A4" w14:textId="77777777"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Dokonuje porównania dwóch rzeczy lub osób zgodnie z podanym schematem</w:t>
            </w:r>
          </w:p>
          <w:p w14:paraId="4259711B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</w:p>
          <w:p w14:paraId="7C54F75D" w14:textId="77777777" w:rsidR="008C4F10" w:rsidRPr="00464EA7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Opisuje miejsce i warunki pobytu</w:t>
            </w:r>
          </w:p>
          <w:p w14:paraId="62A2B3D4" w14:textId="77777777" w:rsidR="008C4F10" w:rsidRPr="00464EA7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Wyraża niezadowolenie za pomocą prostych środków językowych</w:t>
            </w:r>
          </w:p>
          <w:p w14:paraId="16D9AE66" w14:textId="77777777" w:rsidR="008C4F10" w:rsidRPr="00464EA7" w:rsidRDefault="008C4F10" w:rsidP="002167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Opisuje, jak spędza lub spędził wakacje</w:t>
            </w:r>
          </w:p>
          <w:p w14:paraId="3804457D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>• S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tosuje czasowniki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proofErr w:type="spellEnd"/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proofErr w:type="spellEnd"/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 i czasowniki modalne we właściwych formach czasu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przeszłego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Präteritum</w:t>
            </w:r>
            <w:proofErr w:type="spellEnd"/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oraz formy czasu </w:t>
            </w:r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 xml:space="preserve">Perfekt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w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standardowych ćwiczeniach</w:t>
            </w:r>
          </w:p>
          <w:p w14:paraId="16EA9C5D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417D47FE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lastRenderedPageBreak/>
              <w:t>• Nazywa ubrania osób przedstawionych na zdjęciu</w:t>
            </w:r>
          </w:p>
          <w:p w14:paraId="7E3FBB8E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Mówi, jakie ubrania chętnie nosi</w:t>
            </w:r>
          </w:p>
          <w:p w14:paraId="6E0B2015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Nazywa cechy charakteru</w:t>
            </w:r>
          </w:p>
          <w:p w14:paraId="3BDABC3E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Opisuje wygląd</w:t>
            </w:r>
          </w:p>
          <w:p w14:paraId="51745EAE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W schematycznych ćwiczeniach odmienia przymiotniki</w:t>
            </w:r>
          </w:p>
          <w:p w14:paraId="78610FFA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3EAED0B3" w14:textId="77777777" w:rsidR="008C4F10" w:rsidRPr="002A5D62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• Nazywa artykuły spożywcze </w:t>
            </w:r>
          </w:p>
          <w:p w14:paraId="538925A3" w14:textId="77777777" w:rsidR="008C4F10" w:rsidRPr="002A5D62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• Opisuje artykuły spożywcze </w:t>
            </w:r>
          </w:p>
          <w:p w14:paraId="4F75CA69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Informuje, co i gdzie lubi jeść</w:t>
            </w:r>
          </w:p>
          <w:p w14:paraId="74E30312" w14:textId="77777777" w:rsidR="008C4F10" w:rsidRPr="002A5D62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Rozumie przepis na wybraną potrawę</w:t>
            </w:r>
          </w:p>
          <w:p w14:paraId="43F9BD14" w14:textId="77777777" w:rsidR="008C4F10" w:rsidRPr="002A5D62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Pisze listę zakupów w sklepie spożywczym</w:t>
            </w:r>
          </w:p>
          <w:p w14:paraId="5ED785B3" w14:textId="77777777" w:rsidR="008C4F10" w:rsidRPr="002A5D62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Pisze krótką wiadomość z prośbą o zakup artykułów spożywczych</w:t>
            </w:r>
          </w:p>
          <w:p w14:paraId="0D311147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E707DD4" w14:textId="77777777" w:rsidR="008C4F10" w:rsidRPr="000D49F4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C97E7DD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5AA6C574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4AF1C782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BF764" w14:textId="0A33D66A" w:rsidR="008C4F10" w:rsidRPr="00183BE3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516E8F71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14:paraId="1981D345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2492C327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 za pomocą różnych środków językowych</w:t>
            </w:r>
          </w:p>
          <w:p w14:paraId="2D5574C7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życzenia</w:t>
            </w:r>
          </w:p>
          <w:p w14:paraId="426DC651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085DEAF8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Pisze samodzielnie pocztówkę </w:t>
            </w:r>
            <w:r>
              <w:rPr>
                <w:rFonts w:ascii="Verdana" w:hAnsi="Verdana"/>
                <w:sz w:val="16"/>
                <w:szCs w:val="16"/>
              </w:rPr>
              <w:br/>
              <w:t>z wakacji</w:t>
            </w:r>
          </w:p>
          <w:p w14:paraId="160BE1E5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Opisuje szczegółowo miejsce, czas, długość pobytu</w:t>
            </w:r>
          </w:p>
          <w:p w14:paraId="60E5D1B3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Dokonuje porównania dwóch rzeczy lub osób</w:t>
            </w:r>
          </w:p>
          <w:p w14:paraId="6BAAB31D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</w:p>
          <w:p w14:paraId="0EA65FBE" w14:textId="77777777" w:rsidR="008C4F10" w:rsidRPr="00464EA7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>• Opisuje miejsca noclegowe</w:t>
            </w:r>
          </w:p>
          <w:p w14:paraId="1FB3A769" w14:textId="77777777" w:rsidR="008C4F10" w:rsidRPr="00464EA7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Opisuje warunki pobytu, w tym otoczenie, krajobraz</w:t>
            </w:r>
          </w:p>
          <w:p w14:paraId="4A2A2124" w14:textId="77777777" w:rsidR="008C4F10" w:rsidRPr="00464EA7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Wyraża niezadowolenie z pobytu</w:t>
            </w:r>
          </w:p>
          <w:p w14:paraId="4D462C2F" w14:textId="77777777" w:rsidR="008C4F10" w:rsidRPr="00464EA7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Formułuje skargę na warunki panujące w miejscu noclegu</w:t>
            </w:r>
          </w:p>
          <w:p w14:paraId="1819D334" w14:textId="77777777" w:rsidR="008C4F10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Opisuje wrażenia z podróży lub miejsca pobytu</w:t>
            </w:r>
          </w:p>
          <w:p w14:paraId="31C83A59" w14:textId="77777777" w:rsidR="008C4F10" w:rsidRPr="00464EA7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Relacjonuje przebieg wyjazdu wakacyjnego</w:t>
            </w:r>
          </w:p>
          <w:p w14:paraId="6973349B" w14:textId="77777777" w:rsidR="008C4F10" w:rsidRPr="00464EA7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W opisach stosuje czasowniki </w:t>
            </w:r>
            <w:proofErr w:type="spellStart"/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proofErr w:type="spellEnd"/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proofErr w:type="spellEnd"/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 i czasowniki modalne we właściwych formach w czasie przeszłym </w:t>
            </w:r>
            <w:proofErr w:type="spellStart"/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Präteritum</w:t>
            </w:r>
            <w:proofErr w:type="spellEnd"/>
          </w:p>
          <w:p w14:paraId="03B61B11" w14:textId="77777777" w:rsidR="008C4F10" w:rsidRPr="00464EA7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lastRenderedPageBreak/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Używa w wypowiedziach czasu przeszłego </w:t>
            </w:r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Perfekt</w:t>
            </w:r>
          </w:p>
          <w:p w14:paraId="7C391F35" w14:textId="77777777" w:rsidR="008C4F10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Pisze prosty list formalny (skargę)</w:t>
            </w:r>
          </w:p>
          <w:p w14:paraId="366F31C2" w14:textId="77777777" w:rsidR="008C4F10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62D4C2E8" w14:textId="77777777" w:rsidR="008C4F10" w:rsidRPr="00F717CC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Opisuje ubiór innych</w:t>
            </w:r>
          </w:p>
          <w:p w14:paraId="1746198C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Wyraża opinię na temat ubioru innych</w:t>
            </w:r>
          </w:p>
          <w:p w14:paraId="774ECC79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Charakteryzuje osoby na podstawie opisu ich zachowania</w:t>
            </w:r>
          </w:p>
          <w:p w14:paraId="25073C23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 xml:space="preserve">• Opisuje szczegółowo wygląd zewnętrzny </w:t>
            </w:r>
          </w:p>
          <w:p w14:paraId="219AE00F" w14:textId="77777777" w:rsidR="008C4F10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W wypowiedziach stosuje poprawnie końcówki odmiany przymiotnika</w:t>
            </w:r>
          </w:p>
          <w:p w14:paraId="4D927504" w14:textId="77777777" w:rsidR="008C4F10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06A004EE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Opowiada o przyzwyczajeniach związanych z zakupami</w:t>
            </w:r>
          </w:p>
          <w:p w14:paraId="43E9D635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Opowiada o swoim sposobie odżywiania</w:t>
            </w:r>
          </w:p>
          <w:p w14:paraId="7CCB8E7C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Podaje przepis na potrawy</w:t>
            </w:r>
          </w:p>
          <w:p w14:paraId="28262615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Opisuje potrawy</w:t>
            </w:r>
          </w:p>
          <w:p w14:paraId="5A8FB0FE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Opisuje wizytę w lokalu gastronomicznym</w:t>
            </w:r>
          </w:p>
          <w:p w14:paraId="5585F769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Wyraża własną opinię i przekazuje opinie innych osób na temat posiłków</w:t>
            </w:r>
          </w:p>
          <w:p w14:paraId="0F7149A5" w14:textId="77777777" w:rsidR="008C4F10" w:rsidRPr="00F717CC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Stosuje w języku mówionym i pisanym stronę bierną czasowników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22F1E5" w14:textId="77777777" w:rsidR="008C4F10" w:rsidRDefault="008C4F10" w:rsidP="0021670C">
            <w:pPr>
              <w:widowControl w:val="0"/>
            </w:pPr>
          </w:p>
        </w:tc>
      </w:tr>
      <w:tr w:rsidR="008C4F10" w14:paraId="56DFB4F5" w14:textId="77777777" w:rsidTr="0021670C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725FCA6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75A5E46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30DF618C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4AE0198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227FCD82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14:paraId="1BFBAAED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rad, jaki prezent wybrać – składa propozycję:</w:t>
            </w:r>
          </w:p>
          <w:p w14:paraId="20D91081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kaufst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425AE680" w14:textId="77777777" w:rsidR="008C4F10" w:rsidRDefault="008C4F10" w:rsidP="0021670C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urodziny</w:t>
            </w:r>
          </w:p>
          <w:p w14:paraId="34499AD6" w14:textId="77777777"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Udziela i zasięga informacji, jakim środkiem komunikacji dotrzeć do celu</w:t>
            </w:r>
          </w:p>
          <w:p w14:paraId="06C5D186" w14:textId="77777777"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Proponuje wybór środka lokomocji</w:t>
            </w:r>
          </w:p>
          <w:p w14:paraId="6E03A39F" w14:textId="77777777"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Pyta o drogę</w:t>
            </w:r>
          </w:p>
          <w:p w14:paraId="1CA8EF78" w14:textId="77777777"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 xml:space="preserve">• Udziela informacji, jak dojść do celu, stosując podstawowe zwroty: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geradeaus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rechts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links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</w:p>
          <w:p w14:paraId="17F786DE" w14:textId="77777777" w:rsidR="008C4F10" w:rsidRDefault="008C4F10" w:rsidP="0021670C">
            <w:pPr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 xml:space="preserve">• Udziela informacji o pogodzie, stosując ogólnikowe opisy: </w:t>
            </w:r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es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ist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warm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 /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kalt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, es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regnet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 /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regnet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nicht</w:t>
            </w:r>
            <w:proofErr w:type="spellEnd"/>
          </w:p>
          <w:p w14:paraId="0DFDB5F0" w14:textId="77777777" w:rsidR="008C4F10" w:rsidRDefault="008C4F10" w:rsidP="0021670C">
            <w:pPr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59397002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Rezerwuje miejsce noclegowe</w:t>
            </w:r>
          </w:p>
          <w:p w14:paraId="0B8AE2EF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Melduje się w hotelu</w:t>
            </w:r>
          </w:p>
          <w:p w14:paraId="6A309502" w14:textId="77777777" w:rsidR="008C4F10" w:rsidRPr="00435893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Zasięga informacji w recepcji</w:t>
            </w:r>
          </w:p>
          <w:p w14:paraId="64D151AE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Wypełnia formularz meldunkowy</w:t>
            </w:r>
          </w:p>
          <w:p w14:paraId="4D3765E3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Dowiaduje się o przebieg podróży</w:t>
            </w:r>
          </w:p>
          <w:p w14:paraId="614CA1F6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53EE34CE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Rozmawia o ubiorze</w:t>
            </w:r>
          </w:p>
          <w:p w14:paraId="746CA5E3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Zasięga w sklepie odzieżowym informacji na temat ceny, dostępności rozmiaru i koloru wybranych ubrań</w:t>
            </w:r>
          </w:p>
          <w:p w14:paraId="0724FA9E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30AF2A55" w14:textId="77777777" w:rsidR="008C4F10" w:rsidRPr="002A5D62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Prowadzi proste rozmowy w sklepie spożywczym</w:t>
            </w:r>
          </w:p>
          <w:p w14:paraId="4AF7DBCA" w14:textId="77777777" w:rsidR="008C4F10" w:rsidRPr="00F717CC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Prowadzi proste rozmowy na temat lokali gastronomicznych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1B7B737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1FFC82DD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35350F82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błędy, które nie zakłócają 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komunikacji) </w:t>
            </w:r>
          </w:p>
          <w:p w14:paraId="4FA0C30B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65676E83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7788C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55A86E59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14:paraId="399E1DDB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Doradza lub odradza przy wyborze prezentu, uzasadnia wybór</w:t>
            </w:r>
          </w:p>
          <w:p w14:paraId="01EC2604" w14:textId="77777777"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życzenia</w:t>
            </w:r>
          </w:p>
          <w:p w14:paraId="5B7B178E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imprezę lub uroczystość</w:t>
            </w:r>
          </w:p>
          <w:p w14:paraId="1C4393F5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78FE1A9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Udziela i zasięga rady, jakim środkiem dotrzeć do celu</w:t>
            </w:r>
          </w:p>
          <w:p w14:paraId="15D1116D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Negocjuje wybór środka lokomocji</w:t>
            </w:r>
          </w:p>
          <w:p w14:paraId="10962DD6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Pyta o drogę</w:t>
            </w:r>
          </w:p>
          <w:p w14:paraId="6C6916CC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Udziela informacji, jak dojść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do celu, stosując różnorodne środki językowe </w:t>
            </w:r>
          </w:p>
          <w:p w14:paraId="169C88D2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Pyta o pogodę i udziela informacji o pogodzie</w:t>
            </w:r>
          </w:p>
          <w:p w14:paraId="0E39ABBF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57E6E7D" w14:textId="77777777"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Prowadzi rozmowy z obsługą hotelu</w:t>
            </w:r>
          </w:p>
          <w:p w14:paraId="6E61A2C6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Udziela innym szczegółowych informacji na temat hotelu</w:t>
            </w:r>
          </w:p>
          <w:p w14:paraId="32AE7F51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B5703CA" w14:textId="77777777" w:rsidR="008C4F10" w:rsidRPr="00435893" w:rsidRDefault="008C4F10" w:rsidP="0021670C">
            <w:pPr>
              <w:pStyle w:val="Zawartotabeli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Rozmawia na temat ubioru</w:t>
            </w:r>
          </w:p>
          <w:p w14:paraId="04395386" w14:textId="77777777" w:rsidR="008C4F10" w:rsidRPr="00435893" w:rsidRDefault="008C4F10" w:rsidP="0021670C">
            <w:pPr>
              <w:pStyle w:val="Zawartotabeli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Rozmawia na temat cech charakteru innych osób</w:t>
            </w:r>
          </w:p>
          <w:p w14:paraId="2645E7F7" w14:textId="77777777" w:rsidR="008C4F10" w:rsidRPr="00435893" w:rsidRDefault="008C4F10" w:rsidP="0021670C">
            <w:pPr>
              <w:pStyle w:val="Zawartotabeli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Dokonuje zakupów w sklepie odzieżowym</w:t>
            </w:r>
          </w:p>
          <w:p w14:paraId="62E0AF9E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Doradza innym przy wyborze i kupnie ubrania</w:t>
            </w:r>
          </w:p>
          <w:p w14:paraId="60BE25C6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79BC13EA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Prowadzi rozmowy w sklepie spożywczym</w:t>
            </w:r>
          </w:p>
          <w:p w14:paraId="3F54E2EE" w14:textId="77777777"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Pyta o informacje na temat lokali gastronomicznych i je uzyskuje</w:t>
            </w:r>
          </w:p>
          <w:p w14:paraId="3692A618" w14:textId="77777777"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FAB432" w14:textId="77777777" w:rsidR="008C4F10" w:rsidRDefault="008C4F10" w:rsidP="0021670C">
            <w:pPr>
              <w:widowControl w:val="0"/>
            </w:pPr>
          </w:p>
        </w:tc>
      </w:tr>
    </w:tbl>
    <w:p w14:paraId="5F2E1031" w14:textId="77777777" w:rsidR="008C4F10" w:rsidRDefault="008C4F10" w:rsidP="008C4F10">
      <w:r>
        <w:t xml:space="preserve"> </w:t>
      </w:r>
    </w:p>
    <w:p w14:paraId="053004F1" w14:textId="77777777" w:rsidR="008C4F10" w:rsidRDefault="008C4F10" w:rsidP="008C4F10">
      <w:r>
        <w:t xml:space="preserve">                                                                                                                            </w:t>
      </w:r>
    </w:p>
    <w:p w14:paraId="5A34B247" w14:textId="77777777" w:rsidR="008C4F10" w:rsidRDefault="008C4F10"/>
    <w:sectPr w:rsidR="008C4F1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E4F"/>
    <w:multiLevelType w:val="multilevel"/>
    <w:tmpl w:val="1DAE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10"/>
    <w:rsid w:val="00183BE3"/>
    <w:rsid w:val="008C4F10"/>
    <w:rsid w:val="00A13E76"/>
    <w:rsid w:val="00B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6C936"/>
  <w15:chartTrackingRefBased/>
  <w15:docId w15:val="{141D409A-63E5-7548-B959-03A8F02C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F1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C4F10"/>
    <w:pPr>
      <w:suppressAutoHyphens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qFormat/>
    <w:rsid w:val="008C4F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1397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Glapiak</dc:creator>
  <cp:keywords/>
  <dc:description/>
  <cp:lastModifiedBy>Marlena Glapiak</cp:lastModifiedBy>
  <cp:revision>4</cp:revision>
  <dcterms:created xsi:type="dcterms:W3CDTF">2022-08-25T08:59:00Z</dcterms:created>
  <dcterms:modified xsi:type="dcterms:W3CDTF">2022-08-31T15:16:00Z</dcterms:modified>
</cp:coreProperties>
</file>